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94679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40</w:t>
      </w:r>
      <w:r w:rsidR="00946794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366FC">
        <w:rPr>
          <w:rFonts w:ascii="Arial" w:hAnsi="Arial" w:cs="Arial"/>
          <w:b/>
          <w:sz w:val="20"/>
          <w:szCs w:val="20"/>
        </w:rPr>
        <w:t>1</w:t>
      </w:r>
      <w:r w:rsidR="00D157F0">
        <w:rPr>
          <w:rFonts w:ascii="Arial" w:hAnsi="Arial" w:cs="Arial"/>
          <w:b/>
          <w:sz w:val="20"/>
          <w:szCs w:val="20"/>
        </w:rPr>
        <w:t>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D157F0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46794" w:rsidP="000366F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 o Programa de Garantia de Renda Mínima associado a ações </w:t>
      </w:r>
      <w:proofErr w:type="spellStart"/>
      <w:r>
        <w:rPr>
          <w:rFonts w:ascii="Arial" w:hAnsi="Arial" w:cs="Arial"/>
          <w:sz w:val="20"/>
          <w:szCs w:val="20"/>
        </w:rPr>
        <w:t>sócio-educativas</w:t>
      </w:r>
      <w:proofErr w:type="spellEnd"/>
      <w:r>
        <w:rPr>
          <w:rFonts w:ascii="Arial" w:hAnsi="Arial" w:cs="Arial"/>
          <w:sz w:val="20"/>
          <w:szCs w:val="20"/>
        </w:rPr>
        <w:t>, e determina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1208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1208AB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57F0" w:rsidRDefault="009243B3" w:rsidP="001500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50040">
        <w:rPr>
          <w:rFonts w:ascii="Arial" w:hAnsi="Arial" w:cs="Arial"/>
          <w:sz w:val="20"/>
          <w:szCs w:val="20"/>
        </w:rPr>
        <w:t xml:space="preserve">Fica instituído, no âmbito deste município, o Programa de Garantia de Renda Mínima associado a ações </w:t>
      </w:r>
      <w:r w:rsidR="00EF6960">
        <w:rPr>
          <w:rFonts w:ascii="Arial" w:hAnsi="Arial" w:cs="Arial"/>
          <w:sz w:val="20"/>
          <w:szCs w:val="20"/>
        </w:rPr>
        <w:t>sócio-</w:t>
      </w:r>
      <w:bookmarkStart w:id="0" w:name="_GoBack"/>
      <w:bookmarkEnd w:id="0"/>
      <w:r w:rsidR="00DB516A">
        <w:rPr>
          <w:rFonts w:ascii="Arial" w:hAnsi="Arial" w:cs="Arial"/>
          <w:sz w:val="20"/>
          <w:szCs w:val="20"/>
        </w:rPr>
        <w:t>educativa</w:t>
      </w:r>
      <w:r w:rsidR="00150040">
        <w:rPr>
          <w:rFonts w:ascii="Arial" w:hAnsi="Arial" w:cs="Arial"/>
          <w:sz w:val="20"/>
          <w:szCs w:val="20"/>
        </w:rPr>
        <w:t>.</w:t>
      </w: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491C" w:rsidRDefault="0065491C" w:rsidP="001500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91C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="00150040">
        <w:rPr>
          <w:rFonts w:ascii="Arial" w:hAnsi="Arial" w:cs="Arial"/>
          <w:sz w:val="20"/>
          <w:szCs w:val="20"/>
        </w:rPr>
        <w:t xml:space="preserve">São beneficiárias do programa instituído por esta Lei as famílias com renda familiar per capita até noventa reais mensais, que possuam sob sua responsabilidade crianças com idade entre seis e quinze anos, matriculadas em estabelecimento e de ensino fundamental regular, com </w:t>
      </w:r>
      <w:r w:rsidR="00DB516A">
        <w:rPr>
          <w:rFonts w:ascii="Arial" w:hAnsi="Arial" w:cs="Arial"/>
          <w:sz w:val="20"/>
          <w:szCs w:val="20"/>
        </w:rPr>
        <w:t>frequência</w:t>
      </w:r>
      <w:r w:rsidR="00150040">
        <w:rPr>
          <w:rFonts w:ascii="Arial" w:hAnsi="Arial" w:cs="Arial"/>
          <w:sz w:val="20"/>
          <w:szCs w:val="20"/>
        </w:rPr>
        <w:t xml:space="preserve"> escolar igual ou superior a oitenta e cinco por cento.</w:t>
      </w: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491C" w:rsidRDefault="0065491C" w:rsidP="001500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91C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="00150040">
        <w:rPr>
          <w:rFonts w:ascii="Arial" w:hAnsi="Arial" w:cs="Arial"/>
          <w:sz w:val="20"/>
          <w:szCs w:val="20"/>
        </w:rPr>
        <w:t>Para os fins do parágrafo anterior, considera-se:</w:t>
      </w:r>
    </w:p>
    <w:p w:rsidR="00150040" w:rsidRDefault="00150040" w:rsidP="001500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0040" w:rsidRDefault="00150040" w:rsidP="001500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3D8F">
        <w:rPr>
          <w:rFonts w:ascii="Arial" w:hAnsi="Arial" w:cs="Arial"/>
          <w:b/>
          <w:bCs/>
          <w:sz w:val="20"/>
          <w:szCs w:val="20"/>
        </w:rPr>
        <w:t>I</w:t>
      </w:r>
      <w:r w:rsidR="00DB516A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3D8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B516A">
        <w:rPr>
          <w:rFonts w:ascii="Arial" w:hAnsi="Arial" w:cs="Arial"/>
          <w:sz w:val="20"/>
          <w:szCs w:val="20"/>
        </w:rPr>
        <w:t>Família</w:t>
      </w:r>
      <w:r>
        <w:rPr>
          <w:rFonts w:ascii="Arial" w:hAnsi="Arial" w:cs="Arial"/>
          <w:sz w:val="20"/>
          <w:szCs w:val="20"/>
        </w:rPr>
        <w:t>, a unidade nuclear, eventualmente ampliada por outros indivíduos que com ela possuam laços de parentescos, que forme um grupo doméstico, vivendo sob o mesmo teto e mantendo sua economia pela contribuição de seus membros;</w:t>
      </w:r>
    </w:p>
    <w:p w:rsidR="00150040" w:rsidRDefault="00150040" w:rsidP="001500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3D8F">
        <w:rPr>
          <w:rFonts w:ascii="Arial" w:hAnsi="Arial" w:cs="Arial"/>
          <w:b/>
          <w:bCs/>
          <w:sz w:val="20"/>
          <w:szCs w:val="20"/>
        </w:rPr>
        <w:t>II</w:t>
      </w:r>
      <w:r w:rsidR="00DB516A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3D8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B516A">
        <w:rPr>
          <w:rFonts w:ascii="Arial" w:hAnsi="Arial" w:cs="Arial"/>
          <w:sz w:val="20"/>
          <w:szCs w:val="20"/>
        </w:rPr>
        <w:t>Para</w:t>
      </w:r>
      <w:r>
        <w:rPr>
          <w:rFonts w:ascii="Arial" w:hAnsi="Arial" w:cs="Arial"/>
          <w:sz w:val="20"/>
          <w:szCs w:val="20"/>
        </w:rPr>
        <w:t xml:space="preserve"> enquadramento na faixa estaria, a idade da criança, em número de anos completados até o primeiro dia do ano no qual se dará a participação financeira da União; e</w:t>
      </w:r>
    </w:p>
    <w:p w:rsidR="00150040" w:rsidRDefault="00150040" w:rsidP="001500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3D8F">
        <w:rPr>
          <w:rFonts w:ascii="Arial" w:hAnsi="Arial" w:cs="Arial"/>
          <w:b/>
          <w:bCs/>
          <w:sz w:val="20"/>
          <w:szCs w:val="20"/>
        </w:rPr>
        <w:t>III</w:t>
      </w:r>
      <w:r w:rsidR="00DB516A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3D8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para determinação da renda familiar per capita, a soma dos rendimentos brutos auferidos pela totalidade dos membros da família dividida pelo número de seus membros.</w:t>
      </w: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491C" w:rsidRDefault="0065491C" w:rsidP="001500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91C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</w:t>
      </w:r>
      <w:r w:rsidR="00150040">
        <w:rPr>
          <w:rFonts w:ascii="Arial" w:hAnsi="Arial" w:cs="Arial"/>
          <w:sz w:val="20"/>
          <w:szCs w:val="20"/>
        </w:rPr>
        <w:t xml:space="preserve"> Poder Executivo poderá reajustar o limite de renda familiar per capita fixado no § 1º, desde que atendidas todas as famílias compreendidas na faixa original.</w:t>
      </w:r>
    </w:p>
    <w:p w:rsidR="00363BCB" w:rsidRDefault="00363BCB" w:rsidP="00D157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3BCB" w:rsidRDefault="00363BCB" w:rsidP="001500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BC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65491C">
        <w:rPr>
          <w:rFonts w:ascii="Arial" w:hAnsi="Arial" w:cs="Arial"/>
          <w:sz w:val="20"/>
          <w:szCs w:val="20"/>
        </w:rPr>
        <w:t>O</w:t>
      </w:r>
      <w:r w:rsidR="00150040">
        <w:rPr>
          <w:rFonts w:ascii="Arial" w:hAnsi="Arial" w:cs="Arial"/>
          <w:sz w:val="20"/>
          <w:szCs w:val="20"/>
        </w:rPr>
        <w:t xml:space="preserve"> programa institui por esta Lei tem como objetivo incentivar e viabilizar a permanência das crianças beneficiárias na rede escolar de ensino fundamental, por meio de ações </w:t>
      </w:r>
      <w:r w:rsidR="00DB516A">
        <w:rPr>
          <w:rFonts w:ascii="Arial" w:hAnsi="Arial" w:cs="Arial"/>
          <w:sz w:val="20"/>
          <w:szCs w:val="20"/>
        </w:rPr>
        <w:t>socioeducativas</w:t>
      </w:r>
      <w:r w:rsidR="00150040">
        <w:rPr>
          <w:rFonts w:ascii="Arial" w:hAnsi="Arial" w:cs="Arial"/>
          <w:sz w:val="20"/>
          <w:szCs w:val="20"/>
        </w:rPr>
        <w:t xml:space="preserve"> de apoio aos trabalhos escolares, de alimentação e de práticas desportivas e culturais em horário complementar ao das aulas.</w:t>
      </w:r>
    </w:p>
    <w:p w:rsidR="00903D8F" w:rsidRDefault="00903D8F" w:rsidP="001500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3D8F" w:rsidRDefault="00903D8F" w:rsidP="001500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3D8F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Poder Executivo definirá as ações específicas a serem desenvolvidas ou patrocinadas pela municipalidade para o atingimento dos objetivos do programa.</w:t>
      </w:r>
    </w:p>
    <w:p w:rsidR="00903D8F" w:rsidRDefault="00903D8F" w:rsidP="001500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3D8F" w:rsidRDefault="00903D8F" w:rsidP="001500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3D8F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despesas decorrentes do disposto no parágrafo anterior correrão à conta dos orçamentos dos órgãos encarregados de sua implementação.</w:t>
      </w: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491C" w:rsidRDefault="0065491C" w:rsidP="00903D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91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03D8F">
        <w:rPr>
          <w:rFonts w:ascii="Arial" w:hAnsi="Arial" w:cs="Arial"/>
          <w:sz w:val="20"/>
          <w:szCs w:val="20"/>
        </w:rPr>
        <w:t xml:space="preserve">Fica o Poder Executivo Municipal autorizado a formalizar a adesão ao Programa Nacional de Renda </w:t>
      </w:r>
      <w:r w:rsidR="00DB516A">
        <w:rPr>
          <w:rFonts w:ascii="Arial" w:hAnsi="Arial" w:cs="Arial"/>
          <w:sz w:val="20"/>
          <w:szCs w:val="20"/>
        </w:rPr>
        <w:t>Mínima vinculada</w:t>
      </w:r>
      <w:r w:rsidR="00903D8F">
        <w:rPr>
          <w:rFonts w:ascii="Arial" w:hAnsi="Arial" w:cs="Arial"/>
          <w:sz w:val="20"/>
          <w:szCs w:val="20"/>
        </w:rPr>
        <w:t xml:space="preserve"> à educação – “Bolsa-Escola”, instituído pelo Governo Federal.</w:t>
      </w:r>
    </w:p>
    <w:p w:rsidR="00903D8F" w:rsidRDefault="00903D8F" w:rsidP="00903D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3D8F" w:rsidRDefault="00903D8F" w:rsidP="00903D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3D8F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Fica o Poder Executivo Municipal igualmente autorizado a assumir, perante a União, as responsabilidades administrativas e financeiras decorrentes da adesão ao referido programa.</w:t>
      </w:r>
    </w:p>
    <w:p w:rsidR="00903D8F" w:rsidRDefault="00903D8F" w:rsidP="00903D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3D8F" w:rsidRDefault="00903D8F" w:rsidP="00903D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3D8F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Compete à Secretaria Municipal da Educação desempenhar as funções de responsabilidade do município em decorrência da adesão ao Programa Nacional de Renda Mínima vinculada à educação – “Bolsa-Escola”.</w:t>
      </w: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491C" w:rsidRDefault="0065491C" w:rsidP="00903D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91C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</w:t>
      </w:r>
      <w:r w:rsidR="00903D8F">
        <w:rPr>
          <w:rFonts w:ascii="Arial" w:hAnsi="Arial" w:cs="Arial"/>
          <w:sz w:val="20"/>
          <w:szCs w:val="20"/>
        </w:rPr>
        <w:t>s funções de acompanhamento e controle social do Programa de Garantia de Renda Mínima, serão atribuídas ao CONSELHO MUNICIPAL DOS DIREITOS DA CRIANÇA E DO ADOLESCENTE de Ferraz de Vasconcelos.</w:t>
      </w:r>
    </w:p>
    <w:p w:rsidR="0065491C" w:rsidRDefault="0065491C" w:rsidP="00654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65491C" w:rsidP="00903D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91C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903D8F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63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63BCB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63BCB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DC6" w:rsidRDefault="00BD4DC6" w:rsidP="009243B3">
      <w:pPr>
        <w:spacing w:after="0" w:line="240" w:lineRule="auto"/>
      </w:pPr>
      <w:r>
        <w:separator/>
      </w:r>
    </w:p>
  </w:endnote>
  <w:endnote w:type="continuationSeparator" w:id="0">
    <w:p w:rsidR="00BD4DC6" w:rsidRDefault="00BD4DC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DC6" w:rsidRDefault="00BD4DC6" w:rsidP="009243B3">
      <w:pPr>
        <w:spacing w:after="0" w:line="240" w:lineRule="auto"/>
      </w:pPr>
      <w:r>
        <w:separator/>
      </w:r>
    </w:p>
  </w:footnote>
  <w:footnote w:type="continuationSeparator" w:id="0">
    <w:p w:rsidR="00BD4DC6" w:rsidRDefault="00BD4DC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DC6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16A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960"/>
    <w:rsid w:val="00EF6E90"/>
    <w:rsid w:val="00EF7605"/>
    <w:rsid w:val="00EF790D"/>
    <w:rsid w:val="00EF7C53"/>
    <w:rsid w:val="00F0004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5:docId w15:val="{3ACA34E2-7747-4EEE-B4D5-C65243E0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2019-04-16T18:08:00Z</dcterms:created>
  <dcterms:modified xsi:type="dcterms:W3CDTF">2019-04-26T19:09:00Z</dcterms:modified>
</cp:coreProperties>
</file>