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314602" w:rsidP="00CD5197">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52D3B">
        <w:rPr>
          <w:rFonts w:ascii="Arial" w:hAnsi="Arial" w:cs="Arial"/>
          <w:b/>
          <w:sz w:val="20"/>
          <w:szCs w:val="20"/>
        </w:rPr>
        <w:t>2.</w:t>
      </w:r>
      <w:r w:rsidR="000366FC">
        <w:rPr>
          <w:rFonts w:ascii="Arial" w:hAnsi="Arial" w:cs="Arial"/>
          <w:b/>
          <w:sz w:val="20"/>
          <w:szCs w:val="20"/>
        </w:rPr>
        <w:t>4</w:t>
      </w:r>
      <w:r w:rsidR="00667439">
        <w:rPr>
          <w:rFonts w:ascii="Arial" w:hAnsi="Arial" w:cs="Arial"/>
          <w:b/>
          <w:sz w:val="20"/>
          <w:szCs w:val="20"/>
        </w:rPr>
        <w:t>1</w:t>
      </w:r>
      <w:r w:rsidR="00CD5197">
        <w:rPr>
          <w:rFonts w:ascii="Arial" w:hAnsi="Arial" w:cs="Arial"/>
          <w:b/>
          <w:sz w:val="20"/>
          <w:szCs w:val="20"/>
        </w:rPr>
        <w:t>1</w:t>
      </w:r>
      <w:r w:rsidR="009243B3" w:rsidRPr="00FC030F">
        <w:rPr>
          <w:rFonts w:ascii="Arial" w:hAnsi="Arial" w:cs="Arial"/>
          <w:b/>
          <w:sz w:val="20"/>
          <w:szCs w:val="20"/>
        </w:rPr>
        <w:t xml:space="preserve">, DE </w:t>
      </w:r>
      <w:r w:rsidR="00CD5197">
        <w:rPr>
          <w:rFonts w:ascii="Arial" w:hAnsi="Arial" w:cs="Arial"/>
          <w:b/>
          <w:sz w:val="20"/>
          <w:szCs w:val="20"/>
        </w:rPr>
        <w:t>2</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CD5197">
        <w:rPr>
          <w:rFonts w:ascii="Arial" w:hAnsi="Arial" w:cs="Arial"/>
          <w:b/>
          <w:sz w:val="20"/>
          <w:szCs w:val="20"/>
        </w:rPr>
        <w:t>JUL</w:t>
      </w:r>
      <w:r w:rsidR="0025536E">
        <w:rPr>
          <w:rFonts w:ascii="Arial" w:hAnsi="Arial" w:cs="Arial"/>
          <w:b/>
          <w:sz w:val="20"/>
          <w:szCs w:val="20"/>
        </w:rPr>
        <w:t>HO</w:t>
      </w:r>
      <w:r w:rsidR="00940F72">
        <w:rPr>
          <w:rFonts w:ascii="Arial" w:hAnsi="Arial" w:cs="Arial"/>
          <w:b/>
          <w:sz w:val="20"/>
          <w:szCs w:val="20"/>
        </w:rPr>
        <w:t xml:space="preserve"> </w:t>
      </w:r>
      <w:r w:rsidR="009243B3">
        <w:rPr>
          <w:rFonts w:ascii="Arial" w:hAnsi="Arial" w:cs="Arial"/>
          <w:b/>
          <w:sz w:val="20"/>
          <w:szCs w:val="20"/>
        </w:rPr>
        <w:t xml:space="preserve">DE </w:t>
      </w:r>
      <w:r w:rsidR="001208AB">
        <w:rPr>
          <w:rFonts w:ascii="Arial" w:hAnsi="Arial" w:cs="Arial"/>
          <w:b/>
          <w:sz w:val="20"/>
          <w:szCs w:val="20"/>
        </w:rPr>
        <w:t>2001</w:t>
      </w:r>
    </w:p>
    <w:p w:rsidR="009243B3" w:rsidRDefault="009243B3" w:rsidP="009243B3">
      <w:pPr>
        <w:spacing w:after="0" w:line="240" w:lineRule="auto"/>
        <w:ind w:left="5103"/>
        <w:jc w:val="both"/>
        <w:rPr>
          <w:rFonts w:ascii="Arial" w:hAnsi="Arial" w:cs="Arial"/>
          <w:sz w:val="20"/>
          <w:szCs w:val="20"/>
        </w:rPr>
      </w:pPr>
    </w:p>
    <w:p w:rsidR="009243B3" w:rsidRDefault="00CD5197" w:rsidP="00667439">
      <w:pPr>
        <w:spacing w:after="0" w:line="240" w:lineRule="auto"/>
        <w:ind w:left="5103"/>
        <w:jc w:val="both"/>
        <w:rPr>
          <w:rFonts w:ascii="Arial" w:hAnsi="Arial" w:cs="Arial"/>
          <w:sz w:val="20"/>
          <w:szCs w:val="20"/>
        </w:rPr>
      </w:pPr>
      <w:r>
        <w:rPr>
          <w:rFonts w:ascii="Arial" w:hAnsi="Arial" w:cs="Arial"/>
          <w:sz w:val="20"/>
          <w:szCs w:val="20"/>
        </w:rPr>
        <w:t>Estabelece as diretrizes a serem observadas na elaboração da lei orçamentária do Município para o exercício de 2002 e dá outras providências.</w:t>
      </w:r>
    </w:p>
    <w:p w:rsidR="009243B3" w:rsidRDefault="009243B3" w:rsidP="009243B3">
      <w:pPr>
        <w:spacing w:after="0" w:line="240" w:lineRule="auto"/>
        <w:ind w:left="5103"/>
        <w:jc w:val="both"/>
        <w:rPr>
          <w:rFonts w:ascii="Arial" w:hAnsi="Arial" w:cs="Arial"/>
          <w:sz w:val="20"/>
          <w:szCs w:val="20"/>
        </w:rPr>
      </w:pPr>
    </w:p>
    <w:p w:rsidR="00945045" w:rsidRDefault="00F75D21" w:rsidP="001208AB">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w:t>
      </w:r>
      <w:r w:rsidR="00C6142C">
        <w:rPr>
          <w:rFonts w:ascii="Arial" w:hAnsi="Arial" w:cs="Arial"/>
          <w:b/>
          <w:sz w:val="20"/>
          <w:szCs w:val="20"/>
        </w:rPr>
        <w:t>A</w:t>
      </w:r>
      <w:r>
        <w:rPr>
          <w:rFonts w:ascii="Arial" w:hAnsi="Arial" w:cs="Arial"/>
          <w:b/>
          <w:sz w:val="20"/>
          <w:szCs w:val="20"/>
        </w:rPr>
        <w:t xml:space="preserve">S ATRIBUIÇÕES </w:t>
      </w:r>
      <w:r w:rsidR="001208AB">
        <w:rPr>
          <w:rFonts w:ascii="Arial" w:hAnsi="Arial" w:cs="Arial"/>
          <w:b/>
          <w:sz w:val="20"/>
          <w:szCs w:val="20"/>
        </w:rPr>
        <w:t>QUE LHE SÃO CONFERIDAS POR LEI</w:t>
      </w:r>
      <w:r w:rsidR="00E80CC7">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7B1766" w:rsidP="00B5673A">
      <w:pPr>
        <w:spacing w:after="0" w:line="240" w:lineRule="auto"/>
        <w:ind w:firstLine="4502"/>
        <w:jc w:val="both"/>
        <w:rPr>
          <w:rFonts w:ascii="Arial" w:hAnsi="Arial" w:cs="Arial"/>
          <w:bCs/>
          <w:sz w:val="20"/>
          <w:szCs w:val="20"/>
        </w:rPr>
      </w:pPr>
      <w:r>
        <w:rPr>
          <w:rFonts w:ascii="Arial" w:hAnsi="Arial" w:cs="Arial"/>
          <w:bCs/>
          <w:sz w:val="20"/>
          <w:szCs w:val="20"/>
        </w:rPr>
        <w:t>FA</w:t>
      </w:r>
      <w:r w:rsidR="00B5673A">
        <w:rPr>
          <w:rFonts w:ascii="Arial" w:hAnsi="Arial" w:cs="Arial"/>
          <w:bCs/>
          <w:sz w:val="20"/>
          <w:szCs w:val="20"/>
        </w:rPr>
        <w:t>ÇO</w:t>
      </w:r>
      <w:r>
        <w:rPr>
          <w:rFonts w:ascii="Arial" w:hAnsi="Arial" w:cs="Arial"/>
          <w:bCs/>
          <w:sz w:val="20"/>
          <w:szCs w:val="20"/>
        </w:rPr>
        <w:t xml:space="preserve"> SABER</w:t>
      </w:r>
      <w:r w:rsidR="003A3524">
        <w:rPr>
          <w:rFonts w:ascii="Arial" w:hAnsi="Arial" w:cs="Arial"/>
          <w:bCs/>
          <w:sz w:val="20"/>
          <w:szCs w:val="20"/>
        </w:rPr>
        <w:t>,</w:t>
      </w:r>
      <w:r>
        <w:rPr>
          <w:rFonts w:ascii="Arial" w:hAnsi="Arial" w:cs="Arial"/>
          <w:bCs/>
          <w:sz w:val="20"/>
          <w:szCs w:val="20"/>
        </w:rPr>
        <w:t xml:space="preserve"> QUE A CÂMARA MUNICIPAL </w:t>
      </w:r>
      <w:r w:rsidR="003A3524">
        <w:rPr>
          <w:rFonts w:ascii="Arial" w:hAnsi="Arial" w:cs="Arial"/>
          <w:bCs/>
          <w:sz w:val="20"/>
          <w:szCs w:val="20"/>
        </w:rPr>
        <w:t>DECRETA E EU PROMULGO</w:t>
      </w:r>
      <w:r>
        <w:rPr>
          <w:rFonts w:ascii="Arial" w:hAnsi="Arial" w:cs="Arial"/>
          <w:bCs/>
          <w:sz w:val="20"/>
          <w:szCs w:val="20"/>
        </w:rPr>
        <w:t xml:space="preserve"> A SEGUINTE LEI:</w:t>
      </w:r>
    </w:p>
    <w:p w:rsidR="00963AB2" w:rsidRDefault="00963AB2" w:rsidP="00963AB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CD5197" w:rsidRPr="007028B8" w:rsidRDefault="00CD5197" w:rsidP="007028B8">
      <w:pPr>
        <w:spacing w:after="0" w:line="240" w:lineRule="auto"/>
        <w:jc w:val="center"/>
        <w:rPr>
          <w:rFonts w:ascii="Arial" w:hAnsi="Arial" w:cs="Arial"/>
          <w:b/>
          <w:sz w:val="20"/>
          <w:szCs w:val="20"/>
        </w:rPr>
      </w:pPr>
      <w:r>
        <w:rPr>
          <w:rFonts w:ascii="Arial" w:hAnsi="Arial" w:cs="Arial"/>
          <w:b/>
          <w:sz w:val="20"/>
          <w:szCs w:val="20"/>
        </w:rPr>
        <w:t>I</w:t>
      </w:r>
      <w:r w:rsidR="007028B8">
        <w:rPr>
          <w:rFonts w:ascii="Arial" w:hAnsi="Arial" w:cs="Arial"/>
          <w:b/>
          <w:sz w:val="20"/>
          <w:szCs w:val="20"/>
        </w:rPr>
        <w:t xml:space="preserve"> </w:t>
      </w:r>
      <w:r>
        <w:rPr>
          <w:rFonts w:ascii="Arial" w:hAnsi="Arial" w:cs="Arial"/>
          <w:b/>
          <w:sz w:val="20"/>
          <w:szCs w:val="20"/>
        </w:rPr>
        <w:t xml:space="preserve">- </w:t>
      </w:r>
      <w:r w:rsidRPr="007028B8">
        <w:rPr>
          <w:rFonts w:ascii="Arial" w:hAnsi="Arial" w:cs="Arial"/>
          <w:b/>
          <w:sz w:val="20"/>
          <w:szCs w:val="20"/>
        </w:rPr>
        <w:t>Das Disposições Preliminares</w:t>
      </w:r>
    </w:p>
    <w:p w:rsidR="00CD5197" w:rsidRDefault="00CD5197" w:rsidP="00667439">
      <w:pPr>
        <w:spacing w:after="0" w:line="240" w:lineRule="auto"/>
        <w:ind w:firstLine="4502"/>
        <w:jc w:val="both"/>
        <w:rPr>
          <w:rFonts w:ascii="Arial" w:hAnsi="Arial" w:cs="Arial"/>
          <w:b/>
          <w:sz w:val="20"/>
          <w:szCs w:val="20"/>
        </w:rPr>
      </w:pPr>
    </w:p>
    <w:p w:rsidR="0025536E" w:rsidRDefault="009243B3" w:rsidP="00CD5197">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CD5197">
        <w:rPr>
          <w:rFonts w:ascii="Arial" w:hAnsi="Arial" w:cs="Arial"/>
          <w:sz w:val="20"/>
          <w:szCs w:val="20"/>
        </w:rPr>
        <w:t>Nos termos da Constituição Federal, artigo 165, § 2º, esta lei fixa as diretrizes orçamentárias do município para o exercício de 2002, orienta a elaboração da respectiva lei orçamentária anual, dispõe sobre as alterações na legislação tributária e atende às determinações impostas pela Lei Complementar nº 101, de 04 de maio de 2000.</w:t>
      </w:r>
    </w:p>
    <w:p w:rsidR="00CD5197" w:rsidRDefault="00CD5197" w:rsidP="00CD5197">
      <w:pPr>
        <w:spacing w:after="0" w:line="240" w:lineRule="auto"/>
        <w:ind w:firstLine="4502"/>
        <w:jc w:val="both"/>
        <w:rPr>
          <w:rFonts w:ascii="Arial" w:hAnsi="Arial" w:cs="Arial"/>
          <w:sz w:val="20"/>
          <w:szCs w:val="20"/>
        </w:rPr>
      </w:pPr>
    </w:p>
    <w:p w:rsidR="00CD5197" w:rsidRDefault="00CD5197"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2º</w:t>
      </w:r>
      <w:r>
        <w:rPr>
          <w:rFonts w:ascii="Arial" w:hAnsi="Arial" w:cs="Arial"/>
          <w:sz w:val="20"/>
          <w:szCs w:val="20"/>
        </w:rPr>
        <w:t xml:space="preserve"> As metas e prioridades da administração pública municipal para o exercício de 2002, serão estabelecidas na lei que irá dispor sobre o plano plurianual relativo ao período 2002/2005, cuja proposta será apresentada pelo Executivo dentro do prazo constitucional.</w:t>
      </w:r>
    </w:p>
    <w:p w:rsidR="00CD5197" w:rsidRDefault="00CD5197" w:rsidP="00CD5197">
      <w:pPr>
        <w:spacing w:after="0" w:line="240" w:lineRule="auto"/>
        <w:ind w:firstLine="4502"/>
        <w:jc w:val="both"/>
        <w:rPr>
          <w:rFonts w:ascii="Arial" w:hAnsi="Arial" w:cs="Arial"/>
          <w:sz w:val="20"/>
          <w:szCs w:val="20"/>
        </w:rPr>
      </w:pPr>
    </w:p>
    <w:p w:rsidR="00CD5197" w:rsidRDefault="00CD5197"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3º</w:t>
      </w:r>
      <w:r>
        <w:rPr>
          <w:rFonts w:ascii="Arial" w:hAnsi="Arial" w:cs="Arial"/>
          <w:sz w:val="20"/>
          <w:szCs w:val="20"/>
        </w:rPr>
        <w:t xml:space="preserve"> As normas contidas nesta lei alcançaram todos os órgãos da administração.</w:t>
      </w:r>
    </w:p>
    <w:p w:rsidR="00CD5197" w:rsidRDefault="00CD5197" w:rsidP="00CD5197">
      <w:pPr>
        <w:spacing w:after="0" w:line="240" w:lineRule="auto"/>
        <w:ind w:firstLine="4502"/>
        <w:jc w:val="both"/>
        <w:rPr>
          <w:rFonts w:ascii="Arial" w:hAnsi="Arial" w:cs="Arial"/>
          <w:sz w:val="20"/>
          <w:szCs w:val="20"/>
        </w:rPr>
      </w:pPr>
    </w:p>
    <w:p w:rsidR="00CD5197" w:rsidRPr="00765481" w:rsidRDefault="00CD5197" w:rsidP="007028B8">
      <w:pPr>
        <w:spacing w:after="0" w:line="240" w:lineRule="auto"/>
        <w:jc w:val="center"/>
        <w:rPr>
          <w:rFonts w:ascii="Arial" w:hAnsi="Arial" w:cs="Arial"/>
          <w:b/>
          <w:bCs/>
          <w:sz w:val="20"/>
          <w:szCs w:val="20"/>
        </w:rPr>
      </w:pPr>
      <w:r w:rsidRPr="00765481">
        <w:rPr>
          <w:rFonts w:ascii="Arial" w:hAnsi="Arial" w:cs="Arial"/>
          <w:b/>
          <w:bCs/>
          <w:sz w:val="20"/>
          <w:szCs w:val="20"/>
        </w:rPr>
        <w:t>II</w:t>
      </w:r>
      <w:r w:rsidR="007028B8">
        <w:rPr>
          <w:rFonts w:ascii="Arial" w:hAnsi="Arial" w:cs="Arial"/>
          <w:b/>
          <w:bCs/>
          <w:sz w:val="20"/>
          <w:szCs w:val="20"/>
        </w:rPr>
        <w:t xml:space="preserve"> </w:t>
      </w:r>
      <w:r w:rsidRPr="00765481">
        <w:rPr>
          <w:rFonts w:ascii="Arial" w:hAnsi="Arial" w:cs="Arial"/>
          <w:b/>
          <w:bCs/>
          <w:sz w:val="20"/>
          <w:szCs w:val="20"/>
        </w:rPr>
        <w:t>- Das Orientações para a Elaboração e Execução da Lei Orçamentária</w:t>
      </w:r>
    </w:p>
    <w:p w:rsidR="00CD5197" w:rsidRDefault="00CD5197" w:rsidP="00CD5197">
      <w:pPr>
        <w:spacing w:after="0" w:line="240" w:lineRule="auto"/>
        <w:ind w:firstLine="4502"/>
        <w:jc w:val="both"/>
        <w:rPr>
          <w:rFonts w:ascii="Arial" w:hAnsi="Arial" w:cs="Arial"/>
          <w:sz w:val="20"/>
          <w:szCs w:val="20"/>
        </w:rPr>
      </w:pPr>
    </w:p>
    <w:p w:rsidR="00CD5197" w:rsidRDefault="00CD5197"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4º</w:t>
      </w:r>
      <w:r>
        <w:rPr>
          <w:rFonts w:ascii="Arial" w:hAnsi="Arial" w:cs="Arial"/>
          <w:sz w:val="20"/>
          <w:szCs w:val="20"/>
        </w:rPr>
        <w:t xml:space="preserve"> Atendidas as metas priorizadas para o exercício de </w:t>
      </w:r>
      <w:r w:rsidR="007028B8">
        <w:rPr>
          <w:rFonts w:ascii="Arial" w:hAnsi="Arial" w:cs="Arial"/>
          <w:sz w:val="20"/>
          <w:szCs w:val="20"/>
        </w:rPr>
        <w:t>2002, a</w:t>
      </w:r>
      <w:r>
        <w:rPr>
          <w:rFonts w:ascii="Arial" w:hAnsi="Arial" w:cs="Arial"/>
          <w:sz w:val="20"/>
          <w:szCs w:val="20"/>
        </w:rPr>
        <w:t xml:space="preserve"> Lei Orçamentária poderá contemplar o atendimento de outras metas, desde que façam parte do plano </w:t>
      </w:r>
      <w:r w:rsidR="009A727B">
        <w:rPr>
          <w:rFonts w:ascii="Arial" w:hAnsi="Arial" w:cs="Arial"/>
          <w:sz w:val="20"/>
          <w:szCs w:val="20"/>
        </w:rPr>
        <w:t>plurianual correspondente ao período 2002/2005.</w:t>
      </w:r>
      <w:r>
        <w:rPr>
          <w:rFonts w:ascii="Arial" w:hAnsi="Arial" w:cs="Arial"/>
          <w:sz w:val="20"/>
          <w:szCs w:val="20"/>
        </w:rPr>
        <w:t xml:space="preserve"> </w:t>
      </w:r>
    </w:p>
    <w:p w:rsidR="009A727B" w:rsidRDefault="009A727B" w:rsidP="00CD5197">
      <w:pPr>
        <w:spacing w:after="0" w:line="240" w:lineRule="auto"/>
        <w:ind w:firstLine="4502"/>
        <w:jc w:val="both"/>
        <w:rPr>
          <w:rFonts w:ascii="Arial" w:hAnsi="Arial" w:cs="Arial"/>
          <w:sz w:val="20"/>
          <w:szCs w:val="20"/>
        </w:rPr>
      </w:pPr>
    </w:p>
    <w:p w:rsidR="009A727B" w:rsidRDefault="009A727B"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5º</w:t>
      </w:r>
      <w:r>
        <w:rPr>
          <w:rFonts w:ascii="Arial" w:hAnsi="Arial" w:cs="Arial"/>
          <w:sz w:val="20"/>
          <w:szCs w:val="20"/>
        </w:rPr>
        <w:t xml:space="preserve"> A lei orçamentária não consignará recursos para início de novos projetos se não estiverem adequadamente atendidos os em andamento e contempladas as despesas de conservação do patrimônio público.</w:t>
      </w:r>
    </w:p>
    <w:p w:rsidR="009A727B" w:rsidRDefault="009A727B" w:rsidP="00CD5197">
      <w:pPr>
        <w:spacing w:after="0" w:line="240" w:lineRule="auto"/>
        <w:ind w:firstLine="4502"/>
        <w:jc w:val="both"/>
        <w:rPr>
          <w:rFonts w:ascii="Arial" w:hAnsi="Arial" w:cs="Arial"/>
          <w:sz w:val="20"/>
          <w:szCs w:val="20"/>
        </w:rPr>
      </w:pPr>
    </w:p>
    <w:p w:rsidR="009A727B" w:rsidRDefault="009A727B" w:rsidP="009A727B">
      <w:pPr>
        <w:spacing w:after="0" w:line="240" w:lineRule="auto"/>
        <w:ind w:firstLine="4502"/>
        <w:jc w:val="both"/>
        <w:rPr>
          <w:rFonts w:ascii="Arial" w:hAnsi="Arial" w:cs="Arial"/>
          <w:sz w:val="20"/>
          <w:szCs w:val="20"/>
        </w:rPr>
      </w:pPr>
      <w:r w:rsidRPr="00765481">
        <w:rPr>
          <w:rFonts w:ascii="Arial" w:hAnsi="Arial" w:cs="Arial"/>
          <w:b/>
          <w:bCs/>
          <w:sz w:val="20"/>
          <w:szCs w:val="20"/>
        </w:rPr>
        <w:t>§ 1º</w:t>
      </w:r>
      <w:r>
        <w:rPr>
          <w:rFonts w:ascii="Arial" w:hAnsi="Arial" w:cs="Arial"/>
          <w:sz w:val="20"/>
          <w:szCs w:val="20"/>
        </w:rPr>
        <w:t xml:space="preserve"> A regra constante do caput deste artigo aplica-se no âmbito de cada fonte de recursos, conforme vinculações legalmente estabelecidas.</w:t>
      </w:r>
    </w:p>
    <w:p w:rsidR="009A727B" w:rsidRDefault="009A727B" w:rsidP="00CD5197">
      <w:pPr>
        <w:spacing w:after="0" w:line="240" w:lineRule="auto"/>
        <w:ind w:firstLine="4502"/>
        <w:jc w:val="both"/>
        <w:rPr>
          <w:rFonts w:ascii="Arial" w:hAnsi="Arial" w:cs="Arial"/>
          <w:sz w:val="20"/>
          <w:szCs w:val="20"/>
        </w:rPr>
      </w:pPr>
    </w:p>
    <w:p w:rsidR="009A727B" w:rsidRDefault="009A727B"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2º</w:t>
      </w:r>
      <w:r>
        <w:rPr>
          <w:rFonts w:ascii="Arial" w:hAnsi="Arial" w:cs="Arial"/>
          <w:sz w:val="20"/>
          <w:szCs w:val="20"/>
        </w:rPr>
        <w:t xml:space="preserve"> Entende-se por adequadamente atendidos os projetos cuja realização física esteja conforme o cronograma físico – financeiro pactuado e em vigência.</w:t>
      </w:r>
    </w:p>
    <w:p w:rsidR="009A727B" w:rsidRDefault="009A727B" w:rsidP="00CD5197">
      <w:pPr>
        <w:spacing w:after="0" w:line="240" w:lineRule="auto"/>
        <w:ind w:firstLine="4502"/>
        <w:jc w:val="both"/>
        <w:rPr>
          <w:rFonts w:ascii="Arial" w:hAnsi="Arial" w:cs="Arial"/>
          <w:sz w:val="20"/>
          <w:szCs w:val="20"/>
        </w:rPr>
      </w:pPr>
    </w:p>
    <w:p w:rsidR="009A727B" w:rsidRDefault="009A727B"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6º</w:t>
      </w:r>
      <w:r>
        <w:rPr>
          <w:rFonts w:ascii="Arial" w:hAnsi="Arial" w:cs="Arial"/>
          <w:sz w:val="20"/>
          <w:szCs w:val="20"/>
        </w:rPr>
        <w:t xml:space="preserve"> A lei orçamentária deverá apresentar superávit orçamentário com a finalidade de proporcionar, ainda que em parte, ajuste das contas municipais, conforme registros contábeis oficiais da Prefeitura.</w:t>
      </w:r>
    </w:p>
    <w:p w:rsidR="009A727B" w:rsidRDefault="009A727B" w:rsidP="00CD5197">
      <w:pPr>
        <w:spacing w:after="0" w:line="240" w:lineRule="auto"/>
        <w:ind w:firstLine="4502"/>
        <w:jc w:val="both"/>
        <w:rPr>
          <w:rFonts w:ascii="Arial" w:hAnsi="Arial" w:cs="Arial"/>
          <w:sz w:val="20"/>
          <w:szCs w:val="20"/>
        </w:rPr>
      </w:pPr>
    </w:p>
    <w:p w:rsidR="009A727B" w:rsidRDefault="009A727B" w:rsidP="00CD5197">
      <w:pPr>
        <w:spacing w:after="0" w:line="240" w:lineRule="auto"/>
        <w:ind w:firstLine="4502"/>
        <w:jc w:val="both"/>
        <w:rPr>
          <w:rFonts w:ascii="Arial" w:hAnsi="Arial" w:cs="Arial"/>
          <w:sz w:val="20"/>
          <w:szCs w:val="20"/>
        </w:rPr>
      </w:pPr>
      <w:r w:rsidRPr="00765481">
        <w:rPr>
          <w:rFonts w:ascii="Arial" w:hAnsi="Arial" w:cs="Arial"/>
          <w:b/>
          <w:bCs/>
          <w:sz w:val="20"/>
          <w:szCs w:val="20"/>
        </w:rPr>
        <w:t>Parágrafo único.</w:t>
      </w:r>
      <w:r>
        <w:rPr>
          <w:rFonts w:ascii="Arial" w:hAnsi="Arial" w:cs="Arial"/>
          <w:sz w:val="20"/>
          <w:szCs w:val="20"/>
        </w:rPr>
        <w:t xml:space="preserve"> Se no decorrer do exercício for obtido o ajuste das contas municipais sem a necessidade de utilização integral do superávit orçamentário, poderá o Executivo fazer uso do valor remanescente na abertura de créditos adicionais, mediante autorização específica da Câmara Municipal, cujo projeto deverá estar acompanhado de relatório pelo qual se comprove a obtenção do ajuste pretendido.</w:t>
      </w:r>
    </w:p>
    <w:p w:rsidR="009A727B" w:rsidRDefault="009A727B" w:rsidP="00CD5197">
      <w:pPr>
        <w:spacing w:after="0" w:line="240" w:lineRule="auto"/>
        <w:ind w:firstLine="4502"/>
        <w:jc w:val="both"/>
        <w:rPr>
          <w:rFonts w:ascii="Arial" w:hAnsi="Arial" w:cs="Arial"/>
          <w:sz w:val="20"/>
          <w:szCs w:val="20"/>
        </w:rPr>
      </w:pPr>
    </w:p>
    <w:p w:rsidR="009A727B" w:rsidRDefault="009A727B"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7º</w:t>
      </w:r>
      <w:r>
        <w:rPr>
          <w:rFonts w:ascii="Arial" w:hAnsi="Arial" w:cs="Arial"/>
          <w:sz w:val="20"/>
          <w:szCs w:val="20"/>
        </w:rPr>
        <w:t xml:space="preserve"> Para fins no disposto no artigo 16, § 3º, da Lei Complementar nº 101, de 04 de maio de 2000, consideram-se irrelevantes as despesas realizadas até o valor de </w:t>
      </w:r>
      <w:r>
        <w:rPr>
          <w:rFonts w:ascii="Arial" w:hAnsi="Arial" w:cs="Arial"/>
          <w:sz w:val="20"/>
          <w:szCs w:val="20"/>
        </w:rPr>
        <w:lastRenderedPageBreak/>
        <w:t>R$ 8.000,00, no caso de aquisição de bens ou prestação de serviços, e de 15.000,00, no caso de realização de obras públicas ou serviços de engenharia.</w:t>
      </w:r>
    </w:p>
    <w:p w:rsidR="009A727B" w:rsidRDefault="009A727B" w:rsidP="00CD5197">
      <w:pPr>
        <w:spacing w:after="0" w:line="240" w:lineRule="auto"/>
        <w:ind w:firstLine="4502"/>
        <w:jc w:val="both"/>
        <w:rPr>
          <w:rFonts w:ascii="Arial" w:hAnsi="Arial" w:cs="Arial"/>
          <w:sz w:val="20"/>
          <w:szCs w:val="20"/>
        </w:rPr>
      </w:pPr>
    </w:p>
    <w:p w:rsidR="009A727B" w:rsidRDefault="009A727B"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8º</w:t>
      </w:r>
      <w:r>
        <w:rPr>
          <w:rFonts w:ascii="Arial" w:hAnsi="Arial" w:cs="Arial"/>
          <w:sz w:val="20"/>
          <w:szCs w:val="20"/>
        </w:rPr>
        <w:t xml:space="preserve"> Para os fins do disposto no artigo 4º, I, “e”, da Lei Complementar nº 101, de 04 de maio de 2000, o Executivo instituirá um sistema para efetuar o controle de custos e avaliação dos resultados dos programas financiados pelo orçamento municipal.</w:t>
      </w:r>
    </w:p>
    <w:p w:rsidR="009A727B" w:rsidRDefault="009A727B" w:rsidP="00CD5197">
      <w:pPr>
        <w:spacing w:after="0" w:line="240" w:lineRule="auto"/>
        <w:ind w:firstLine="4502"/>
        <w:jc w:val="both"/>
        <w:rPr>
          <w:rFonts w:ascii="Arial" w:hAnsi="Arial" w:cs="Arial"/>
          <w:sz w:val="20"/>
          <w:szCs w:val="20"/>
        </w:rPr>
      </w:pPr>
    </w:p>
    <w:p w:rsidR="009A727B" w:rsidRDefault="009A727B"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1º</w:t>
      </w:r>
      <w:r>
        <w:rPr>
          <w:rFonts w:ascii="Arial" w:hAnsi="Arial" w:cs="Arial"/>
          <w:sz w:val="20"/>
          <w:szCs w:val="20"/>
        </w:rPr>
        <w:t xml:space="preserve"> O financiamento do sistema de que trata este artigo será estabelecido em decreto a ser baixado pelo Prefeito no prazo de 60 dias após o início de vigência desta lei.</w:t>
      </w:r>
    </w:p>
    <w:p w:rsidR="009A727B" w:rsidRDefault="009A727B" w:rsidP="00CD5197">
      <w:pPr>
        <w:spacing w:after="0" w:line="240" w:lineRule="auto"/>
        <w:ind w:firstLine="4502"/>
        <w:jc w:val="both"/>
        <w:rPr>
          <w:rFonts w:ascii="Arial" w:hAnsi="Arial" w:cs="Arial"/>
          <w:sz w:val="20"/>
          <w:szCs w:val="20"/>
        </w:rPr>
      </w:pPr>
    </w:p>
    <w:p w:rsidR="009A727B" w:rsidRDefault="009A727B"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2º</w:t>
      </w:r>
      <w:r>
        <w:rPr>
          <w:rFonts w:ascii="Arial" w:hAnsi="Arial" w:cs="Arial"/>
          <w:sz w:val="20"/>
          <w:szCs w:val="20"/>
        </w:rPr>
        <w:t xml:space="preserve"> Os relatórios produzidos pela unidade responsável pelo sistema serão objeto de ampla divulgação, para conhecimento dos cidadãos e instituições da sociedade.</w:t>
      </w:r>
    </w:p>
    <w:p w:rsidR="009A727B" w:rsidRDefault="009A727B" w:rsidP="00CD5197">
      <w:pPr>
        <w:spacing w:after="0" w:line="240" w:lineRule="auto"/>
        <w:ind w:firstLine="4502"/>
        <w:jc w:val="both"/>
        <w:rPr>
          <w:rFonts w:ascii="Arial" w:hAnsi="Arial" w:cs="Arial"/>
          <w:sz w:val="20"/>
          <w:szCs w:val="20"/>
        </w:rPr>
      </w:pPr>
    </w:p>
    <w:p w:rsidR="009A727B" w:rsidRDefault="009A727B"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9º</w:t>
      </w:r>
      <w:r>
        <w:rPr>
          <w:rFonts w:ascii="Arial" w:hAnsi="Arial" w:cs="Arial"/>
          <w:sz w:val="20"/>
          <w:szCs w:val="20"/>
        </w:rPr>
        <w:t xml:space="preserve"> Na realização</w:t>
      </w:r>
      <w:r w:rsidR="00FB7E23">
        <w:rPr>
          <w:rFonts w:ascii="Arial" w:hAnsi="Arial" w:cs="Arial"/>
          <w:sz w:val="20"/>
          <w:szCs w:val="20"/>
        </w:rPr>
        <w:t xml:space="preserve"> de programas de competência do município, poderá este adorar a estratégia de transferir recursos a instituições privadas sem fins lucrativos, desde que especificamente autorizadas em lei municipal e seja firmado convênio, ajuste ou congênere, pelo qual fiquem claramente definidos os deveres e obrigações de cada parte e forma e prazos para prestação de contas.</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1º</w:t>
      </w:r>
      <w:r>
        <w:rPr>
          <w:rFonts w:ascii="Arial" w:hAnsi="Arial" w:cs="Arial"/>
          <w:sz w:val="20"/>
          <w:szCs w:val="20"/>
        </w:rPr>
        <w:t xml:space="preserve"> No caso de transferência a pessoas, exigir-se-á, igualmente, autorização em lei específica que tenha por finalidade a regulamentação de programa pelo qual essa transferência será efetuada, ainda que por meio de concessão de crédito.</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2º</w:t>
      </w:r>
      <w:r>
        <w:rPr>
          <w:rFonts w:ascii="Arial" w:hAnsi="Arial" w:cs="Arial"/>
          <w:sz w:val="20"/>
          <w:szCs w:val="20"/>
        </w:rPr>
        <w:t xml:space="preserve"> A regra de que trata o caput deste artigo aplica-se a transferências a instituições públicas vinculadas à União, ao Estado ou a outro município.</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10.</w:t>
      </w:r>
      <w:r>
        <w:rPr>
          <w:rFonts w:ascii="Arial" w:hAnsi="Arial" w:cs="Arial"/>
          <w:sz w:val="20"/>
          <w:szCs w:val="20"/>
        </w:rPr>
        <w:t xml:space="preserve"> O Executivo poderá arcar com despesas de responsabilidade de outras esperas do Poder Público, desde que haja Lei autorizando a celebração de Convênios, Termos de Acordo, Ajuste ou congênere e haja recursos orçamentários disponíveis.</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11.</w:t>
      </w:r>
      <w:r>
        <w:rPr>
          <w:rFonts w:ascii="Arial" w:hAnsi="Arial" w:cs="Arial"/>
          <w:sz w:val="20"/>
          <w:szCs w:val="20"/>
        </w:rPr>
        <w:t xml:space="preserve"> Até trinta dias após a publicação da lei orçamentária do exercício de 2002, o Executivo estabelecerá, por decreto, um cronograma mensal de desembolso, de modo a compatibilizar a realização de despesas ao efetivo ingresso das receitas municipais.</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1º</w:t>
      </w:r>
      <w:r>
        <w:rPr>
          <w:rFonts w:ascii="Arial" w:hAnsi="Arial" w:cs="Arial"/>
          <w:sz w:val="20"/>
          <w:szCs w:val="20"/>
        </w:rPr>
        <w:t xml:space="preserve"> O cronograma de que trata este artigo dará prioridade ao pagamento de despesas obrigatórias do município em relação às despesas de caráter discricionário e respeitará todas as vinculações constitucionais e legais exigentes.</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2º</w:t>
      </w:r>
      <w:r>
        <w:rPr>
          <w:rFonts w:ascii="Arial" w:hAnsi="Arial" w:cs="Arial"/>
          <w:sz w:val="20"/>
          <w:szCs w:val="20"/>
        </w:rPr>
        <w:t xml:space="preserve"> O repasse de recursos financeiros do Executivo para o Legislativo fará parte do cronograma de que trata este artigo, devendo os valores mensais serem definidos mediante entendimento entre os titulares dos dois Poderes.</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III</w:t>
      </w:r>
      <w:r w:rsidR="007028B8">
        <w:rPr>
          <w:rFonts w:ascii="Arial" w:hAnsi="Arial" w:cs="Arial"/>
          <w:b/>
          <w:bCs/>
          <w:sz w:val="20"/>
          <w:szCs w:val="20"/>
        </w:rPr>
        <w:t xml:space="preserve"> </w:t>
      </w:r>
      <w:r w:rsidRPr="00765481">
        <w:rPr>
          <w:rFonts w:ascii="Arial" w:hAnsi="Arial" w:cs="Arial"/>
          <w:b/>
          <w:bCs/>
          <w:sz w:val="20"/>
          <w:szCs w:val="20"/>
        </w:rPr>
        <w:t>-</w:t>
      </w:r>
      <w:r>
        <w:rPr>
          <w:rFonts w:ascii="Arial" w:hAnsi="Arial" w:cs="Arial"/>
          <w:sz w:val="20"/>
          <w:szCs w:val="20"/>
        </w:rPr>
        <w:t xml:space="preserve"> Das Metas Fiscais, passivos Contingentes e Outros Riscos</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12.</w:t>
      </w:r>
      <w:r>
        <w:rPr>
          <w:rFonts w:ascii="Arial" w:hAnsi="Arial" w:cs="Arial"/>
          <w:sz w:val="20"/>
          <w:szCs w:val="20"/>
        </w:rPr>
        <w:t xml:space="preserve"> As metas de resultados fiscais do município para o exercício de 2002 são as estabelecidas em Anexo, denominado Anexo de Metas Fiscais, integrante desta lei, compreendendo:</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I-</w:t>
      </w:r>
      <w:r>
        <w:rPr>
          <w:rFonts w:ascii="Arial" w:hAnsi="Arial" w:cs="Arial"/>
          <w:sz w:val="20"/>
          <w:szCs w:val="20"/>
        </w:rPr>
        <w:t xml:space="preserve"> Receitas</w:t>
      </w:r>
      <w:r w:rsidR="007028B8">
        <w:rPr>
          <w:rFonts w:ascii="Arial" w:hAnsi="Arial" w:cs="Arial"/>
          <w:sz w:val="20"/>
          <w:szCs w:val="20"/>
        </w:rPr>
        <w:t>;</w:t>
      </w: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xml:space="preserve">II- </w:t>
      </w:r>
      <w:r>
        <w:rPr>
          <w:rFonts w:ascii="Arial" w:hAnsi="Arial" w:cs="Arial"/>
          <w:sz w:val="20"/>
          <w:szCs w:val="20"/>
        </w:rPr>
        <w:t>Despesas</w:t>
      </w:r>
      <w:r w:rsidR="007028B8">
        <w:rPr>
          <w:rFonts w:ascii="Arial" w:hAnsi="Arial" w:cs="Arial"/>
          <w:sz w:val="20"/>
          <w:szCs w:val="20"/>
        </w:rPr>
        <w:t>;</w:t>
      </w: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III-</w:t>
      </w:r>
      <w:r>
        <w:rPr>
          <w:rFonts w:ascii="Arial" w:hAnsi="Arial" w:cs="Arial"/>
          <w:sz w:val="20"/>
          <w:szCs w:val="20"/>
        </w:rPr>
        <w:t xml:space="preserve"> Resultado nominal</w:t>
      </w:r>
      <w:r w:rsidR="007028B8">
        <w:rPr>
          <w:rFonts w:ascii="Arial" w:hAnsi="Arial" w:cs="Arial"/>
          <w:sz w:val="20"/>
          <w:szCs w:val="20"/>
        </w:rPr>
        <w:t>;</w:t>
      </w: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IV-</w:t>
      </w:r>
      <w:r>
        <w:rPr>
          <w:rFonts w:ascii="Arial" w:hAnsi="Arial" w:cs="Arial"/>
          <w:sz w:val="20"/>
          <w:szCs w:val="20"/>
        </w:rPr>
        <w:t xml:space="preserve"> Resultado primário</w:t>
      </w:r>
      <w:r w:rsidR="007028B8">
        <w:rPr>
          <w:rFonts w:ascii="Arial" w:hAnsi="Arial" w:cs="Arial"/>
          <w:sz w:val="20"/>
          <w:szCs w:val="20"/>
        </w:rPr>
        <w:t>;</w:t>
      </w: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V-</w:t>
      </w:r>
      <w:r>
        <w:rPr>
          <w:rFonts w:ascii="Arial" w:hAnsi="Arial" w:cs="Arial"/>
          <w:sz w:val="20"/>
          <w:szCs w:val="20"/>
        </w:rPr>
        <w:t xml:space="preserve"> Montante da dívida no último dia do exercício</w:t>
      </w:r>
      <w:r w:rsidR="007028B8">
        <w:rPr>
          <w:rFonts w:ascii="Arial" w:hAnsi="Arial" w:cs="Arial"/>
          <w:sz w:val="20"/>
          <w:szCs w:val="20"/>
        </w:rPr>
        <w:t>.</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1º</w:t>
      </w:r>
      <w:r>
        <w:rPr>
          <w:rFonts w:ascii="Arial" w:hAnsi="Arial" w:cs="Arial"/>
          <w:sz w:val="20"/>
          <w:szCs w:val="20"/>
        </w:rPr>
        <w:t xml:space="preserve"> Os valores das metas de resultado de que trata o caput deverão ser expressos em valores correntes e constantes.</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lastRenderedPageBreak/>
        <w:t>§ 2º</w:t>
      </w:r>
      <w:r>
        <w:rPr>
          <w:rFonts w:ascii="Arial" w:hAnsi="Arial" w:cs="Arial"/>
          <w:sz w:val="20"/>
          <w:szCs w:val="20"/>
        </w:rPr>
        <w:t xml:space="preserve"> Farão parte do Anexo de Metas Fiscais de que trata o caput deste artigo:</w:t>
      </w:r>
    </w:p>
    <w:p w:rsidR="00FB7E23" w:rsidRDefault="00FB7E23" w:rsidP="00CD5197">
      <w:pPr>
        <w:spacing w:after="0" w:line="240" w:lineRule="auto"/>
        <w:ind w:firstLine="4502"/>
        <w:jc w:val="both"/>
        <w:rPr>
          <w:rFonts w:ascii="Arial" w:hAnsi="Arial" w:cs="Arial"/>
          <w:sz w:val="20"/>
          <w:szCs w:val="20"/>
        </w:rPr>
      </w:pP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I</w:t>
      </w:r>
      <w:r w:rsidR="007028B8">
        <w:rPr>
          <w:rFonts w:ascii="Arial" w:hAnsi="Arial" w:cs="Arial"/>
          <w:b/>
          <w:bCs/>
          <w:sz w:val="20"/>
          <w:szCs w:val="20"/>
        </w:rPr>
        <w:t xml:space="preserve"> </w:t>
      </w:r>
      <w:r w:rsidRPr="00765481">
        <w:rPr>
          <w:rFonts w:ascii="Arial" w:hAnsi="Arial" w:cs="Arial"/>
          <w:b/>
          <w:bCs/>
          <w:sz w:val="20"/>
          <w:szCs w:val="20"/>
        </w:rPr>
        <w:t>-</w:t>
      </w:r>
      <w:r>
        <w:rPr>
          <w:rFonts w:ascii="Arial" w:hAnsi="Arial" w:cs="Arial"/>
          <w:sz w:val="20"/>
          <w:szCs w:val="20"/>
        </w:rPr>
        <w:t xml:space="preserve"> Demonstrativo das metas anuais para 2002, apenas em valores constantes, instruído com memória e metodologia de cálculo que justifiquem os resultados pretendidos no exercício, comparando-os com as met</w:t>
      </w:r>
      <w:r w:rsidR="007028B8">
        <w:rPr>
          <w:rFonts w:ascii="Arial" w:hAnsi="Arial" w:cs="Arial"/>
          <w:sz w:val="20"/>
          <w:szCs w:val="20"/>
        </w:rPr>
        <w:t>as fixadas no exercício de 2001;</w:t>
      </w: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II</w:t>
      </w:r>
      <w:r w:rsidR="007028B8">
        <w:rPr>
          <w:rFonts w:ascii="Arial" w:hAnsi="Arial" w:cs="Arial"/>
          <w:b/>
          <w:bCs/>
          <w:sz w:val="20"/>
          <w:szCs w:val="20"/>
        </w:rPr>
        <w:t xml:space="preserve"> </w:t>
      </w:r>
      <w:r w:rsidRPr="00765481">
        <w:rPr>
          <w:rFonts w:ascii="Arial" w:hAnsi="Arial" w:cs="Arial"/>
          <w:b/>
          <w:bCs/>
          <w:sz w:val="20"/>
          <w:szCs w:val="20"/>
        </w:rPr>
        <w:t>-</w:t>
      </w:r>
      <w:r>
        <w:rPr>
          <w:rFonts w:ascii="Arial" w:hAnsi="Arial" w:cs="Arial"/>
          <w:sz w:val="20"/>
          <w:szCs w:val="20"/>
        </w:rPr>
        <w:t xml:space="preserve"> Demonstrativo contendo a evolução do patrimônio líquido do Município nos três últimos exercícios, destacando a origem e a aplicação dos recursos ob</w:t>
      </w:r>
      <w:r w:rsidR="007028B8">
        <w:rPr>
          <w:rFonts w:ascii="Arial" w:hAnsi="Arial" w:cs="Arial"/>
          <w:sz w:val="20"/>
          <w:szCs w:val="20"/>
        </w:rPr>
        <w:t>tidos com a alienação de ativos;</w:t>
      </w:r>
    </w:p>
    <w:p w:rsidR="00FB7E23" w:rsidRDefault="00FB7E23" w:rsidP="00CD5197">
      <w:pPr>
        <w:spacing w:after="0" w:line="240" w:lineRule="auto"/>
        <w:ind w:firstLine="4502"/>
        <w:jc w:val="both"/>
        <w:rPr>
          <w:rFonts w:ascii="Arial" w:hAnsi="Arial" w:cs="Arial"/>
          <w:sz w:val="20"/>
          <w:szCs w:val="20"/>
        </w:rPr>
      </w:pPr>
      <w:r w:rsidRPr="00765481">
        <w:rPr>
          <w:rFonts w:ascii="Arial" w:hAnsi="Arial" w:cs="Arial"/>
          <w:b/>
          <w:bCs/>
          <w:sz w:val="20"/>
          <w:szCs w:val="20"/>
        </w:rPr>
        <w:t>III</w:t>
      </w:r>
      <w:r w:rsidR="007028B8">
        <w:rPr>
          <w:rFonts w:ascii="Arial" w:hAnsi="Arial" w:cs="Arial"/>
          <w:b/>
          <w:bCs/>
          <w:sz w:val="20"/>
          <w:szCs w:val="20"/>
        </w:rPr>
        <w:t xml:space="preserve"> </w:t>
      </w:r>
      <w:r w:rsidRPr="00765481">
        <w:rPr>
          <w:rFonts w:ascii="Arial" w:hAnsi="Arial" w:cs="Arial"/>
          <w:b/>
          <w:bCs/>
          <w:sz w:val="20"/>
          <w:szCs w:val="20"/>
        </w:rPr>
        <w:t>-</w:t>
      </w:r>
      <w:r>
        <w:rPr>
          <w:rFonts w:ascii="Arial" w:hAnsi="Arial" w:cs="Arial"/>
          <w:sz w:val="20"/>
          <w:szCs w:val="20"/>
        </w:rPr>
        <w:t xml:space="preserve"> </w:t>
      </w:r>
      <w:r w:rsidR="00CF5638">
        <w:rPr>
          <w:rFonts w:ascii="Arial" w:hAnsi="Arial" w:cs="Arial"/>
          <w:sz w:val="20"/>
          <w:szCs w:val="20"/>
        </w:rPr>
        <w:t>Texto contendo avaliação da situação financeira e atuarial do regime próprio de providência do Município, bem como dos demais fundos</w:t>
      </w:r>
      <w:r w:rsidR="007028B8">
        <w:rPr>
          <w:rFonts w:ascii="Arial" w:hAnsi="Arial" w:cs="Arial"/>
          <w:sz w:val="20"/>
          <w:szCs w:val="20"/>
        </w:rPr>
        <w:t xml:space="preserve"> município de natureza atuarial;</w:t>
      </w:r>
    </w:p>
    <w:p w:rsidR="00CF5638" w:rsidRDefault="00CF5638" w:rsidP="00CD5197">
      <w:pPr>
        <w:spacing w:after="0" w:line="240" w:lineRule="auto"/>
        <w:ind w:firstLine="4502"/>
        <w:jc w:val="both"/>
        <w:rPr>
          <w:rFonts w:ascii="Arial" w:hAnsi="Arial" w:cs="Arial"/>
          <w:sz w:val="20"/>
          <w:szCs w:val="20"/>
        </w:rPr>
      </w:pPr>
      <w:r w:rsidRPr="00765481">
        <w:rPr>
          <w:rFonts w:ascii="Arial" w:hAnsi="Arial" w:cs="Arial"/>
          <w:b/>
          <w:bCs/>
          <w:sz w:val="20"/>
          <w:szCs w:val="20"/>
        </w:rPr>
        <w:t>IV</w:t>
      </w:r>
      <w:r w:rsidR="007028B8">
        <w:rPr>
          <w:rFonts w:ascii="Arial" w:hAnsi="Arial" w:cs="Arial"/>
          <w:b/>
          <w:bCs/>
          <w:sz w:val="20"/>
          <w:szCs w:val="20"/>
        </w:rPr>
        <w:t xml:space="preserve"> </w:t>
      </w:r>
      <w:r w:rsidRPr="00765481">
        <w:rPr>
          <w:rFonts w:ascii="Arial" w:hAnsi="Arial" w:cs="Arial"/>
          <w:b/>
          <w:bCs/>
          <w:sz w:val="20"/>
          <w:szCs w:val="20"/>
        </w:rPr>
        <w:t>-</w:t>
      </w:r>
      <w:r>
        <w:rPr>
          <w:rFonts w:ascii="Arial" w:hAnsi="Arial" w:cs="Arial"/>
          <w:sz w:val="20"/>
          <w:szCs w:val="20"/>
        </w:rPr>
        <w:t xml:space="preserve"> Demonstrativo da estimativa e compensação da renúncia e receita e da margem de expansão das despesas obrigatórias de caráter continuado.</w:t>
      </w:r>
    </w:p>
    <w:p w:rsidR="00CF5638" w:rsidRDefault="00CF5638" w:rsidP="00CD5197">
      <w:pPr>
        <w:spacing w:after="0" w:line="240" w:lineRule="auto"/>
        <w:ind w:firstLine="4502"/>
        <w:jc w:val="both"/>
        <w:rPr>
          <w:rFonts w:ascii="Arial" w:hAnsi="Arial" w:cs="Arial"/>
          <w:sz w:val="20"/>
          <w:szCs w:val="20"/>
        </w:rPr>
      </w:pPr>
    </w:p>
    <w:p w:rsidR="00CF5638" w:rsidRDefault="00CF5638"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13.</w:t>
      </w:r>
      <w:r>
        <w:rPr>
          <w:rFonts w:ascii="Arial" w:hAnsi="Arial" w:cs="Arial"/>
          <w:sz w:val="20"/>
          <w:szCs w:val="20"/>
        </w:rPr>
        <w:t xml:space="preserve"> Até trinta dias após a publicação da lei orçamentária, o Executivo estabelecerá, por meio de decreto, metas bimestrais para a realização das receitas estimadas.</w:t>
      </w:r>
    </w:p>
    <w:p w:rsidR="00CF5638" w:rsidRDefault="00CF5638" w:rsidP="00CD5197">
      <w:pPr>
        <w:spacing w:after="0" w:line="240" w:lineRule="auto"/>
        <w:ind w:firstLine="4502"/>
        <w:jc w:val="both"/>
        <w:rPr>
          <w:rFonts w:ascii="Arial" w:hAnsi="Arial" w:cs="Arial"/>
          <w:sz w:val="20"/>
          <w:szCs w:val="20"/>
        </w:rPr>
      </w:pPr>
    </w:p>
    <w:p w:rsidR="00CF5638" w:rsidRDefault="00CF5638"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1º</w:t>
      </w:r>
      <w:r>
        <w:rPr>
          <w:rFonts w:ascii="Arial" w:hAnsi="Arial" w:cs="Arial"/>
          <w:sz w:val="20"/>
          <w:szCs w:val="20"/>
        </w:rPr>
        <w:t xml:space="preserve"> Na hipótese de ser constatada, após o encerramento de cada bimestre, frustração na arrecadação de receitas capaz de comprometer a obtenção dos resultados nominal e primário fixados no Anexo de Metas Fiscais, por atos a serem adotados nos trinta dias </w:t>
      </w:r>
      <w:r w:rsidR="007028B8">
        <w:rPr>
          <w:rFonts w:ascii="Arial" w:hAnsi="Arial" w:cs="Arial"/>
          <w:sz w:val="20"/>
          <w:szCs w:val="20"/>
        </w:rPr>
        <w:t>subsequentes</w:t>
      </w:r>
      <w:r>
        <w:rPr>
          <w:rFonts w:ascii="Arial" w:hAnsi="Arial" w:cs="Arial"/>
          <w:sz w:val="20"/>
          <w:szCs w:val="20"/>
        </w:rPr>
        <w:t>, o Executivo e o Legislativo determinarão a limitação de empenho e movimentação financeira, em montantes necessários à preservação dos resultados estabelecidos.</w:t>
      </w:r>
    </w:p>
    <w:p w:rsidR="00CF5638" w:rsidRDefault="00CF5638" w:rsidP="00CD5197">
      <w:pPr>
        <w:spacing w:after="0" w:line="240" w:lineRule="auto"/>
        <w:ind w:firstLine="4502"/>
        <w:jc w:val="both"/>
        <w:rPr>
          <w:rFonts w:ascii="Arial" w:hAnsi="Arial" w:cs="Arial"/>
          <w:sz w:val="20"/>
          <w:szCs w:val="20"/>
        </w:rPr>
      </w:pPr>
    </w:p>
    <w:p w:rsidR="00CF5638" w:rsidRDefault="00CF5638"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2º</w:t>
      </w:r>
      <w:r>
        <w:rPr>
          <w:rFonts w:ascii="Arial" w:hAnsi="Arial" w:cs="Arial"/>
          <w:sz w:val="20"/>
          <w:szCs w:val="20"/>
        </w:rPr>
        <w:t xml:space="preserve"> Ao determinarem a limitação de empenho e movimentação financeira, os Chefes dos Poderes Executivo e Legislativo adotarão critérios que produzam o </w:t>
      </w:r>
      <w:r w:rsidR="007028B8">
        <w:rPr>
          <w:rFonts w:ascii="Arial" w:hAnsi="Arial" w:cs="Arial"/>
          <w:sz w:val="20"/>
          <w:szCs w:val="20"/>
        </w:rPr>
        <w:t>menor</w:t>
      </w:r>
      <w:r>
        <w:rPr>
          <w:rFonts w:ascii="Arial" w:hAnsi="Arial" w:cs="Arial"/>
          <w:sz w:val="20"/>
          <w:szCs w:val="20"/>
        </w:rPr>
        <w:t xml:space="preserve"> impacto possível nas ações de caráter social, particularmente a educação, saúde e assistência social.</w:t>
      </w:r>
    </w:p>
    <w:p w:rsidR="00CF5638" w:rsidRDefault="00CF5638" w:rsidP="00CD5197">
      <w:pPr>
        <w:spacing w:after="0" w:line="240" w:lineRule="auto"/>
        <w:ind w:firstLine="4502"/>
        <w:jc w:val="both"/>
        <w:rPr>
          <w:rFonts w:ascii="Arial" w:hAnsi="Arial" w:cs="Arial"/>
          <w:sz w:val="20"/>
          <w:szCs w:val="20"/>
        </w:rPr>
      </w:pPr>
    </w:p>
    <w:p w:rsidR="00CF5638" w:rsidRDefault="00CF5638"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3º</w:t>
      </w:r>
      <w:r>
        <w:rPr>
          <w:rFonts w:ascii="Arial" w:hAnsi="Arial" w:cs="Arial"/>
          <w:sz w:val="20"/>
          <w:szCs w:val="20"/>
        </w:rPr>
        <w:t xml:space="preserve"> Não se admitirá a limitação de empenho e movimentação financeira nas despesas vinculadas, caso a frustração na arrecadação não esteja ocorrendo nas respectivas receitas.</w:t>
      </w:r>
    </w:p>
    <w:p w:rsidR="00CF5638" w:rsidRDefault="00CF5638" w:rsidP="00CD5197">
      <w:pPr>
        <w:spacing w:after="0" w:line="240" w:lineRule="auto"/>
        <w:ind w:firstLine="4502"/>
        <w:jc w:val="both"/>
        <w:rPr>
          <w:rFonts w:ascii="Arial" w:hAnsi="Arial" w:cs="Arial"/>
          <w:sz w:val="20"/>
          <w:szCs w:val="20"/>
        </w:rPr>
      </w:pPr>
    </w:p>
    <w:p w:rsidR="00CF5638" w:rsidRDefault="00CF5638"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4º</w:t>
      </w:r>
      <w:r>
        <w:rPr>
          <w:rFonts w:ascii="Arial" w:hAnsi="Arial" w:cs="Arial"/>
          <w:sz w:val="20"/>
          <w:szCs w:val="20"/>
        </w:rPr>
        <w:t xml:space="preserve"> Não serão objeto de limitação de empenho e movimentação financeira as despesas que constituam obrigações legais do Município, inclusive as destinadas ao pagamento do serviço da dívida e precatórios judiciais.</w:t>
      </w:r>
    </w:p>
    <w:p w:rsidR="00CF5638" w:rsidRDefault="00CF5638" w:rsidP="00CD5197">
      <w:pPr>
        <w:spacing w:after="0" w:line="240" w:lineRule="auto"/>
        <w:ind w:firstLine="4502"/>
        <w:jc w:val="both"/>
        <w:rPr>
          <w:rFonts w:ascii="Arial" w:hAnsi="Arial" w:cs="Arial"/>
          <w:sz w:val="20"/>
          <w:szCs w:val="20"/>
        </w:rPr>
      </w:pPr>
    </w:p>
    <w:p w:rsidR="00CF5638" w:rsidRDefault="00CF5638"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5º</w:t>
      </w:r>
      <w:r>
        <w:rPr>
          <w:rFonts w:ascii="Arial" w:hAnsi="Arial" w:cs="Arial"/>
          <w:sz w:val="20"/>
          <w:szCs w:val="20"/>
        </w:rPr>
        <w:t xml:space="preserve"> </w:t>
      </w:r>
      <w:r w:rsidR="009968BD">
        <w:rPr>
          <w:rFonts w:ascii="Arial" w:hAnsi="Arial" w:cs="Arial"/>
          <w:sz w:val="20"/>
          <w:szCs w:val="20"/>
        </w:rPr>
        <w:t>A limitação de empenho e movimentação financeira também será adotada na hipótese de ser necessária a redução de eventual excesso da dívida consolidada em relação à meta fixada no Anexo de Metas Fiscais, obedecendo-se ao que dispõe o artigo 3º da Lei Complementar nº 101, de 04 de maio de 2000.</w:t>
      </w:r>
    </w:p>
    <w:p w:rsidR="009968BD" w:rsidRDefault="009968BD" w:rsidP="00CD5197">
      <w:pPr>
        <w:spacing w:after="0" w:line="240" w:lineRule="auto"/>
        <w:ind w:firstLine="4502"/>
        <w:jc w:val="both"/>
        <w:rPr>
          <w:rFonts w:ascii="Arial" w:hAnsi="Arial" w:cs="Arial"/>
          <w:sz w:val="20"/>
          <w:szCs w:val="20"/>
        </w:rPr>
      </w:pPr>
    </w:p>
    <w:p w:rsidR="009968BD" w:rsidRDefault="009968BD"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14.</w:t>
      </w:r>
      <w:r>
        <w:rPr>
          <w:rFonts w:ascii="Arial" w:hAnsi="Arial" w:cs="Arial"/>
          <w:sz w:val="20"/>
          <w:szCs w:val="20"/>
        </w:rPr>
        <w:t xml:space="preserve"> A limitação de empenho e movimentação financeira de que trata o artigo anterior poderá ser suspensa no todo ou em parte, caso a situação de frustração de receitas se reverta nos bimestres seguintes.</w:t>
      </w:r>
    </w:p>
    <w:p w:rsidR="009968BD" w:rsidRDefault="009968BD" w:rsidP="00CD5197">
      <w:pPr>
        <w:spacing w:after="0" w:line="240" w:lineRule="auto"/>
        <w:ind w:firstLine="4502"/>
        <w:jc w:val="both"/>
        <w:rPr>
          <w:rFonts w:ascii="Arial" w:hAnsi="Arial" w:cs="Arial"/>
          <w:sz w:val="20"/>
          <w:szCs w:val="20"/>
        </w:rPr>
      </w:pPr>
    </w:p>
    <w:p w:rsidR="009968BD" w:rsidRPr="007028B8" w:rsidRDefault="009968BD" w:rsidP="007028B8">
      <w:pPr>
        <w:spacing w:after="0" w:line="240" w:lineRule="auto"/>
        <w:jc w:val="center"/>
        <w:rPr>
          <w:rFonts w:ascii="Arial" w:hAnsi="Arial" w:cs="Arial"/>
          <w:b/>
          <w:sz w:val="20"/>
          <w:szCs w:val="20"/>
        </w:rPr>
      </w:pPr>
      <w:r w:rsidRPr="007028B8">
        <w:rPr>
          <w:rFonts w:ascii="Arial" w:hAnsi="Arial" w:cs="Arial"/>
          <w:b/>
          <w:bCs/>
          <w:sz w:val="20"/>
          <w:szCs w:val="20"/>
        </w:rPr>
        <w:t>IV</w:t>
      </w:r>
      <w:r w:rsidR="007028B8" w:rsidRPr="007028B8">
        <w:rPr>
          <w:rFonts w:ascii="Arial" w:hAnsi="Arial" w:cs="Arial"/>
          <w:b/>
          <w:bCs/>
          <w:sz w:val="20"/>
          <w:szCs w:val="20"/>
        </w:rPr>
        <w:t xml:space="preserve"> </w:t>
      </w:r>
      <w:r w:rsidRPr="007028B8">
        <w:rPr>
          <w:rFonts w:ascii="Arial" w:hAnsi="Arial" w:cs="Arial"/>
          <w:b/>
          <w:bCs/>
          <w:sz w:val="20"/>
          <w:szCs w:val="20"/>
        </w:rPr>
        <w:t>-</w:t>
      </w:r>
      <w:r w:rsidRPr="007028B8">
        <w:rPr>
          <w:rFonts w:ascii="Arial" w:hAnsi="Arial" w:cs="Arial"/>
          <w:b/>
          <w:sz w:val="20"/>
          <w:szCs w:val="20"/>
        </w:rPr>
        <w:t xml:space="preserve"> Das Disposições Sobre Alterações na Legislação Tributária</w:t>
      </w:r>
    </w:p>
    <w:p w:rsidR="009968BD" w:rsidRDefault="009968BD" w:rsidP="00CD5197">
      <w:pPr>
        <w:spacing w:after="0" w:line="240" w:lineRule="auto"/>
        <w:ind w:firstLine="4502"/>
        <w:jc w:val="both"/>
        <w:rPr>
          <w:rFonts w:ascii="Arial" w:hAnsi="Arial" w:cs="Arial"/>
          <w:sz w:val="20"/>
          <w:szCs w:val="20"/>
        </w:rPr>
      </w:pPr>
    </w:p>
    <w:p w:rsidR="009968BD" w:rsidRDefault="009968BD"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15.</w:t>
      </w:r>
      <w:r>
        <w:rPr>
          <w:rFonts w:ascii="Arial" w:hAnsi="Arial" w:cs="Arial"/>
          <w:sz w:val="20"/>
          <w:szCs w:val="20"/>
        </w:rPr>
        <w:t xml:space="preserve"> Até 30 de novembro de 2001, o Executivo poderá encaminhar ao Legislativo projeto de lei estabelecendo alterações na legislação tributária do Município:</w:t>
      </w:r>
    </w:p>
    <w:p w:rsidR="009968BD" w:rsidRDefault="009968BD" w:rsidP="00CD5197">
      <w:pPr>
        <w:spacing w:after="0" w:line="240" w:lineRule="auto"/>
        <w:ind w:firstLine="4502"/>
        <w:jc w:val="both"/>
        <w:rPr>
          <w:rFonts w:ascii="Arial" w:hAnsi="Arial" w:cs="Arial"/>
          <w:sz w:val="20"/>
          <w:szCs w:val="20"/>
        </w:rPr>
      </w:pPr>
    </w:p>
    <w:p w:rsidR="009968BD" w:rsidRPr="007028B8" w:rsidRDefault="009968BD" w:rsidP="007028B8">
      <w:pPr>
        <w:spacing w:after="0" w:line="240" w:lineRule="auto"/>
        <w:jc w:val="center"/>
        <w:rPr>
          <w:rFonts w:ascii="Arial" w:hAnsi="Arial" w:cs="Arial"/>
          <w:b/>
          <w:sz w:val="20"/>
          <w:szCs w:val="20"/>
        </w:rPr>
      </w:pPr>
      <w:r w:rsidRPr="007028B8">
        <w:rPr>
          <w:rFonts w:ascii="Arial" w:hAnsi="Arial" w:cs="Arial"/>
          <w:b/>
          <w:bCs/>
          <w:sz w:val="20"/>
          <w:szCs w:val="20"/>
        </w:rPr>
        <w:t>V</w:t>
      </w:r>
      <w:r w:rsidR="007028B8" w:rsidRPr="007028B8">
        <w:rPr>
          <w:rFonts w:ascii="Arial" w:hAnsi="Arial" w:cs="Arial"/>
          <w:b/>
          <w:bCs/>
          <w:sz w:val="20"/>
          <w:szCs w:val="20"/>
        </w:rPr>
        <w:t xml:space="preserve"> </w:t>
      </w:r>
      <w:r w:rsidRPr="007028B8">
        <w:rPr>
          <w:rFonts w:ascii="Arial" w:hAnsi="Arial" w:cs="Arial"/>
          <w:b/>
          <w:bCs/>
          <w:sz w:val="20"/>
          <w:szCs w:val="20"/>
        </w:rPr>
        <w:t xml:space="preserve">- </w:t>
      </w:r>
      <w:r w:rsidRPr="007028B8">
        <w:rPr>
          <w:rFonts w:ascii="Arial" w:hAnsi="Arial" w:cs="Arial"/>
          <w:b/>
          <w:sz w:val="20"/>
          <w:szCs w:val="20"/>
        </w:rPr>
        <w:t>Da Elaboração da Proposta Orçamentária da Câmara Municipal</w:t>
      </w:r>
    </w:p>
    <w:p w:rsidR="009968BD" w:rsidRDefault="009968BD" w:rsidP="00CD5197">
      <w:pPr>
        <w:spacing w:after="0" w:line="240" w:lineRule="auto"/>
        <w:ind w:firstLine="4502"/>
        <w:jc w:val="both"/>
        <w:rPr>
          <w:rFonts w:ascii="Arial" w:hAnsi="Arial" w:cs="Arial"/>
          <w:sz w:val="20"/>
          <w:szCs w:val="20"/>
        </w:rPr>
      </w:pPr>
    </w:p>
    <w:p w:rsidR="009968BD" w:rsidRDefault="009968BD"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xml:space="preserve">Art. 16. </w:t>
      </w:r>
      <w:r>
        <w:rPr>
          <w:rFonts w:ascii="Arial" w:hAnsi="Arial" w:cs="Arial"/>
          <w:sz w:val="20"/>
          <w:szCs w:val="20"/>
        </w:rPr>
        <w:t>A Mesa da Câmara Municipal elaborará sua proposta orçamentária para o exercício de 2002, e a remeterá ao Executivo até trinta dias antes do prazo previsto para remessa do projeto de lei orçamentária àquele Poder.</w:t>
      </w:r>
    </w:p>
    <w:p w:rsidR="009968BD" w:rsidRDefault="009968BD" w:rsidP="00CD5197">
      <w:pPr>
        <w:spacing w:after="0" w:line="240" w:lineRule="auto"/>
        <w:ind w:firstLine="4502"/>
        <w:jc w:val="both"/>
        <w:rPr>
          <w:rFonts w:ascii="Arial" w:hAnsi="Arial" w:cs="Arial"/>
          <w:sz w:val="20"/>
          <w:szCs w:val="20"/>
        </w:rPr>
      </w:pPr>
    </w:p>
    <w:p w:rsidR="009968BD" w:rsidRDefault="009968BD" w:rsidP="00CD5197">
      <w:pPr>
        <w:spacing w:after="0" w:line="240" w:lineRule="auto"/>
        <w:ind w:firstLine="4502"/>
        <w:jc w:val="both"/>
        <w:rPr>
          <w:rFonts w:ascii="Arial" w:hAnsi="Arial" w:cs="Arial"/>
          <w:sz w:val="20"/>
          <w:szCs w:val="20"/>
        </w:rPr>
      </w:pPr>
      <w:r w:rsidRPr="00765481">
        <w:rPr>
          <w:rFonts w:ascii="Arial" w:hAnsi="Arial" w:cs="Arial"/>
          <w:b/>
          <w:bCs/>
          <w:sz w:val="20"/>
          <w:szCs w:val="20"/>
        </w:rPr>
        <w:t>Parágrafo único.</w:t>
      </w:r>
      <w:r>
        <w:rPr>
          <w:rFonts w:ascii="Arial" w:hAnsi="Arial" w:cs="Arial"/>
          <w:sz w:val="20"/>
          <w:szCs w:val="20"/>
        </w:rPr>
        <w:t xml:space="preserve"> O Executivo encaminhará ao Legislativo, até 60 dias antes do prazo previsto para remessa do projeto de lei orçamentária àquele Poder, os estudos e estimativas das receitas para o exercício de 2002, inclusive da receita corrente líquida, acompanhados das respectivas memórias de cálculo.</w:t>
      </w:r>
    </w:p>
    <w:p w:rsidR="009968BD" w:rsidRDefault="009968BD" w:rsidP="00CD5197">
      <w:pPr>
        <w:spacing w:after="0" w:line="240" w:lineRule="auto"/>
        <w:ind w:firstLine="4502"/>
        <w:jc w:val="both"/>
        <w:rPr>
          <w:rFonts w:ascii="Arial" w:hAnsi="Arial" w:cs="Arial"/>
          <w:sz w:val="20"/>
          <w:szCs w:val="20"/>
        </w:rPr>
      </w:pPr>
    </w:p>
    <w:p w:rsidR="009968BD" w:rsidRPr="00765481" w:rsidRDefault="009968BD" w:rsidP="00765481">
      <w:pPr>
        <w:spacing w:after="0" w:line="240" w:lineRule="auto"/>
        <w:jc w:val="center"/>
        <w:rPr>
          <w:rFonts w:ascii="Arial" w:hAnsi="Arial" w:cs="Arial"/>
          <w:b/>
          <w:bCs/>
          <w:sz w:val="20"/>
          <w:szCs w:val="20"/>
        </w:rPr>
      </w:pPr>
      <w:r w:rsidRPr="00765481">
        <w:rPr>
          <w:rFonts w:ascii="Arial" w:hAnsi="Arial" w:cs="Arial"/>
          <w:b/>
          <w:bCs/>
          <w:sz w:val="20"/>
          <w:szCs w:val="20"/>
        </w:rPr>
        <w:t>VI</w:t>
      </w:r>
      <w:r w:rsidR="007028B8">
        <w:rPr>
          <w:rFonts w:ascii="Arial" w:hAnsi="Arial" w:cs="Arial"/>
          <w:b/>
          <w:bCs/>
          <w:sz w:val="20"/>
          <w:szCs w:val="20"/>
        </w:rPr>
        <w:t xml:space="preserve"> </w:t>
      </w:r>
      <w:r w:rsidRPr="00765481">
        <w:rPr>
          <w:rFonts w:ascii="Arial" w:hAnsi="Arial" w:cs="Arial"/>
          <w:b/>
          <w:bCs/>
          <w:sz w:val="20"/>
          <w:szCs w:val="20"/>
        </w:rPr>
        <w:t>- Das Disposições relativas a Despesas com Pessoal</w:t>
      </w:r>
    </w:p>
    <w:p w:rsidR="009968BD" w:rsidRPr="00765481" w:rsidRDefault="009968BD" w:rsidP="00765481">
      <w:pPr>
        <w:spacing w:after="0" w:line="240" w:lineRule="auto"/>
        <w:jc w:val="center"/>
        <w:rPr>
          <w:rFonts w:ascii="Arial" w:hAnsi="Arial" w:cs="Arial"/>
          <w:b/>
          <w:bCs/>
          <w:sz w:val="20"/>
          <w:szCs w:val="20"/>
        </w:rPr>
      </w:pPr>
    </w:p>
    <w:p w:rsidR="009968BD" w:rsidRDefault="009968BD"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17.</w:t>
      </w:r>
      <w:r>
        <w:rPr>
          <w:rFonts w:ascii="Arial" w:hAnsi="Arial" w:cs="Arial"/>
          <w:sz w:val="20"/>
          <w:szCs w:val="20"/>
        </w:rPr>
        <w:t xml:space="preserve"> O aumento da despesa com pessoal, em decorrência de qualquer das medidas relacionadas no artigo 169, § 1º da Constituição Federal, poderá ser realizado mediante lei específica, desde que obedecidos os limites previstos nos artigos 20, 22, § Único, e 71, todos da Lei Complementar nº 101, de 04 de maio de 2000, e cumpridas as exigências previstas nos artigos 16 e 17 do referido diploma legal.</w:t>
      </w:r>
    </w:p>
    <w:p w:rsidR="009968BD" w:rsidRDefault="009968BD" w:rsidP="00CD5197">
      <w:pPr>
        <w:spacing w:after="0" w:line="240" w:lineRule="auto"/>
        <w:ind w:firstLine="4502"/>
        <w:jc w:val="both"/>
        <w:rPr>
          <w:rFonts w:ascii="Arial" w:hAnsi="Arial" w:cs="Arial"/>
          <w:sz w:val="20"/>
          <w:szCs w:val="20"/>
        </w:rPr>
      </w:pPr>
    </w:p>
    <w:p w:rsidR="009968BD" w:rsidRDefault="009968BD"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1º</w:t>
      </w:r>
      <w:r>
        <w:rPr>
          <w:rFonts w:ascii="Arial" w:hAnsi="Arial" w:cs="Arial"/>
          <w:sz w:val="20"/>
          <w:szCs w:val="20"/>
        </w:rPr>
        <w:t xml:space="preserve"> </w:t>
      </w:r>
      <w:r w:rsidR="00564AB2">
        <w:rPr>
          <w:rFonts w:ascii="Arial" w:hAnsi="Arial" w:cs="Arial"/>
          <w:sz w:val="20"/>
          <w:szCs w:val="20"/>
        </w:rPr>
        <w:t>No caso do Poder Legislativo, deverão ser obedecidos, adicionalmente, os limites fixados nos artigos 29 e 29-A da Constituição Federa</w:t>
      </w:r>
      <w:r w:rsidR="00640623">
        <w:rPr>
          <w:rFonts w:ascii="Arial" w:hAnsi="Arial" w:cs="Arial"/>
          <w:sz w:val="20"/>
          <w:szCs w:val="20"/>
        </w:rPr>
        <w:t>l</w:t>
      </w:r>
      <w:r w:rsidR="00564AB2">
        <w:rPr>
          <w:rFonts w:ascii="Arial" w:hAnsi="Arial" w:cs="Arial"/>
          <w:sz w:val="20"/>
          <w:szCs w:val="20"/>
        </w:rPr>
        <w:t>.</w:t>
      </w:r>
    </w:p>
    <w:p w:rsidR="00564AB2" w:rsidRDefault="00564AB2" w:rsidP="00CD5197">
      <w:pPr>
        <w:spacing w:after="0" w:line="240" w:lineRule="auto"/>
        <w:ind w:firstLine="4502"/>
        <w:jc w:val="both"/>
        <w:rPr>
          <w:rFonts w:ascii="Arial" w:hAnsi="Arial" w:cs="Arial"/>
          <w:sz w:val="20"/>
          <w:szCs w:val="20"/>
        </w:rPr>
      </w:pPr>
    </w:p>
    <w:p w:rsidR="00564AB2" w:rsidRDefault="00564AB2" w:rsidP="00CD5197">
      <w:pPr>
        <w:spacing w:after="0" w:line="240" w:lineRule="auto"/>
        <w:ind w:firstLine="4502"/>
        <w:jc w:val="both"/>
        <w:rPr>
          <w:rFonts w:ascii="Arial" w:hAnsi="Arial" w:cs="Arial"/>
          <w:sz w:val="20"/>
          <w:szCs w:val="20"/>
        </w:rPr>
      </w:pPr>
      <w:r w:rsidRPr="00765481">
        <w:rPr>
          <w:rFonts w:ascii="Arial" w:hAnsi="Arial" w:cs="Arial"/>
          <w:b/>
          <w:bCs/>
          <w:sz w:val="20"/>
          <w:szCs w:val="20"/>
        </w:rPr>
        <w:t>§ 2º</w:t>
      </w:r>
      <w:r>
        <w:rPr>
          <w:rFonts w:ascii="Arial" w:hAnsi="Arial" w:cs="Arial"/>
          <w:sz w:val="20"/>
          <w:szCs w:val="20"/>
        </w:rPr>
        <w:t xml:space="preserve"> Os aumentos de que trata este artigo somente poderão ocorrer se houver prévia dotação orçamentária suficiente para atender às projeções de despesa de pessoal e aos acréscimos dela decorrentes.</w:t>
      </w:r>
    </w:p>
    <w:p w:rsidR="00564AB2" w:rsidRDefault="00564AB2" w:rsidP="00CD5197">
      <w:pPr>
        <w:spacing w:after="0" w:line="240" w:lineRule="auto"/>
        <w:ind w:firstLine="4502"/>
        <w:jc w:val="both"/>
        <w:rPr>
          <w:rFonts w:ascii="Arial" w:hAnsi="Arial" w:cs="Arial"/>
          <w:sz w:val="20"/>
          <w:szCs w:val="20"/>
        </w:rPr>
      </w:pPr>
    </w:p>
    <w:p w:rsidR="00564AB2" w:rsidRDefault="00564AB2" w:rsidP="00CD5197">
      <w:pPr>
        <w:spacing w:after="0" w:line="240" w:lineRule="auto"/>
        <w:ind w:firstLine="4502"/>
        <w:jc w:val="both"/>
        <w:rPr>
          <w:rFonts w:ascii="Arial" w:hAnsi="Arial" w:cs="Arial"/>
          <w:sz w:val="20"/>
          <w:szCs w:val="20"/>
        </w:rPr>
      </w:pPr>
      <w:r w:rsidRPr="00765481">
        <w:rPr>
          <w:rFonts w:ascii="Arial" w:hAnsi="Arial" w:cs="Arial"/>
          <w:b/>
          <w:bCs/>
          <w:sz w:val="20"/>
          <w:szCs w:val="20"/>
        </w:rPr>
        <w:t>Art. 18.</w:t>
      </w:r>
      <w:r>
        <w:rPr>
          <w:rFonts w:ascii="Arial" w:hAnsi="Arial" w:cs="Arial"/>
          <w:sz w:val="20"/>
          <w:szCs w:val="20"/>
        </w:rPr>
        <w:t xml:space="preserve"> Na hipótese de ser atingido o limite prudencial de que trata o artigo 22 da Lei Complementar nº 101, de 04 de maio de 2000, a manutenção de horas extras somente poderá ocorrer nos casos de calamidade pública, da execução de programas emergências de saúde pública ou em situações de extrema gravidade, devidamente reconhecida por decreto do Chefe do Executivo.</w:t>
      </w:r>
    </w:p>
    <w:p w:rsidR="00564AB2" w:rsidRDefault="00564AB2" w:rsidP="00CD5197">
      <w:pPr>
        <w:spacing w:after="0" w:line="240" w:lineRule="auto"/>
        <w:ind w:firstLine="4502"/>
        <w:jc w:val="both"/>
        <w:rPr>
          <w:rFonts w:ascii="Arial" w:hAnsi="Arial" w:cs="Arial"/>
          <w:sz w:val="20"/>
          <w:szCs w:val="20"/>
        </w:rPr>
      </w:pPr>
    </w:p>
    <w:p w:rsidR="00564AB2" w:rsidRPr="00765481" w:rsidRDefault="00564AB2" w:rsidP="00765481">
      <w:pPr>
        <w:spacing w:after="0" w:line="240" w:lineRule="auto"/>
        <w:jc w:val="center"/>
        <w:rPr>
          <w:rFonts w:ascii="Arial" w:hAnsi="Arial" w:cs="Arial"/>
          <w:b/>
          <w:bCs/>
          <w:sz w:val="20"/>
          <w:szCs w:val="20"/>
        </w:rPr>
      </w:pPr>
      <w:r w:rsidRPr="00765481">
        <w:rPr>
          <w:rFonts w:ascii="Arial" w:hAnsi="Arial" w:cs="Arial"/>
          <w:b/>
          <w:bCs/>
          <w:sz w:val="20"/>
          <w:szCs w:val="20"/>
        </w:rPr>
        <w:t>VII</w:t>
      </w:r>
      <w:r w:rsidR="007028B8">
        <w:rPr>
          <w:rFonts w:ascii="Arial" w:hAnsi="Arial" w:cs="Arial"/>
          <w:b/>
          <w:bCs/>
          <w:sz w:val="20"/>
          <w:szCs w:val="20"/>
        </w:rPr>
        <w:t xml:space="preserve"> </w:t>
      </w:r>
      <w:r w:rsidRPr="00765481">
        <w:rPr>
          <w:rFonts w:ascii="Arial" w:hAnsi="Arial" w:cs="Arial"/>
          <w:b/>
          <w:bCs/>
          <w:sz w:val="20"/>
          <w:szCs w:val="20"/>
        </w:rPr>
        <w:t>- Das Disposições Gerais e Finais</w:t>
      </w:r>
    </w:p>
    <w:p w:rsidR="00564AB2" w:rsidRPr="00765481" w:rsidRDefault="00564AB2" w:rsidP="00765481">
      <w:pPr>
        <w:spacing w:after="0" w:line="240" w:lineRule="auto"/>
        <w:jc w:val="center"/>
        <w:rPr>
          <w:rFonts w:ascii="Arial" w:hAnsi="Arial" w:cs="Arial"/>
          <w:b/>
          <w:bCs/>
          <w:sz w:val="20"/>
          <w:szCs w:val="20"/>
        </w:rPr>
      </w:pPr>
    </w:p>
    <w:p w:rsidR="00564AB2" w:rsidRDefault="00564AB2" w:rsidP="00765481">
      <w:pPr>
        <w:spacing w:after="0" w:line="240" w:lineRule="auto"/>
        <w:ind w:firstLine="4502"/>
        <w:jc w:val="both"/>
        <w:rPr>
          <w:rFonts w:ascii="Arial" w:hAnsi="Arial" w:cs="Arial"/>
          <w:sz w:val="20"/>
          <w:szCs w:val="20"/>
        </w:rPr>
      </w:pPr>
      <w:r w:rsidRPr="00765481">
        <w:rPr>
          <w:rFonts w:ascii="Arial" w:hAnsi="Arial" w:cs="Arial"/>
          <w:b/>
          <w:bCs/>
          <w:sz w:val="20"/>
          <w:szCs w:val="20"/>
        </w:rPr>
        <w:t>Art. 19.</w:t>
      </w:r>
      <w:r>
        <w:rPr>
          <w:rFonts w:ascii="Arial" w:hAnsi="Arial" w:cs="Arial"/>
          <w:sz w:val="20"/>
          <w:szCs w:val="20"/>
        </w:rPr>
        <w:t xml:space="preserve"> Todo projeto de lei enviado pelo Executivo versando sobre concessão 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 além de atender ao disposto no artigo 14 da Lei Complementar nº 101, de 04 de maio de 2000, deve ser instruído com o dem</w:t>
      </w:r>
      <w:r w:rsidR="00765481">
        <w:rPr>
          <w:rFonts w:ascii="Arial" w:hAnsi="Arial" w:cs="Arial"/>
          <w:sz w:val="20"/>
          <w:szCs w:val="20"/>
        </w:rPr>
        <w:t>o</w:t>
      </w:r>
      <w:r>
        <w:rPr>
          <w:rFonts w:ascii="Arial" w:hAnsi="Arial" w:cs="Arial"/>
          <w:sz w:val="20"/>
          <w:szCs w:val="20"/>
        </w:rPr>
        <w:t>nstrativo de que não prejudicará o cumprimento de obrigações constitucionais, legais e judiciais a cargo</w:t>
      </w:r>
      <w:r w:rsidR="00765481">
        <w:rPr>
          <w:rFonts w:ascii="Arial" w:hAnsi="Arial" w:cs="Arial"/>
          <w:sz w:val="20"/>
          <w:szCs w:val="20"/>
        </w:rPr>
        <w:t xml:space="preserve"> do município; que não afetará as metas de resultado nominal e primário, bem como as ações de caráter social particularmente a educação, saúde e assistência social.</w:t>
      </w:r>
    </w:p>
    <w:p w:rsidR="00765481" w:rsidRDefault="00765481" w:rsidP="00765481">
      <w:pPr>
        <w:spacing w:after="0" w:line="240" w:lineRule="auto"/>
        <w:ind w:firstLine="4502"/>
        <w:jc w:val="both"/>
        <w:rPr>
          <w:rFonts w:ascii="Arial" w:hAnsi="Arial" w:cs="Arial"/>
          <w:sz w:val="20"/>
          <w:szCs w:val="20"/>
        </w:rPr>
      </w:pPr>
    </w:p>
    <w:p w:rsidR="00765481" w:rsidRDefault="00765481" w:rsidP="00765481">
      <w:pPr>
        <w:spacing w:after="0" w:line="240" w:lineRule="auto"/>
        <w:ind w:firstLine="4502"/>
        <w:jc w:val="both"/>
        <w:rPr>
          <w:rFonts w:ascii="Arial" w:hAnsi="Arial" w:cs="Arial"/>
          <w:sz w:val="20"/>
          <w:szCs w:val="20"/>
        </w:rPr>
      </w:pPr>
      <w:r w:rsidRPr="00765481">
        <w:rPr>
          <w:rFonts w:ascii="Arial" w:hAnsi="Arial" w:cs="Arial"/>
          <w:b/>
          <w:bCs/>
          <w:sz w:val="20"/>
          <w:szCs w:val="20"/>
        </w:rPr>
        <w:t>Art. 20.</w:t>
      </w:r>
      <w:r>
        <w:rPr>
          <w:rFonts w:ascii="Arial" w:hAnsi="Arial" w:cs="Arial"/>
          <w:sz w:val="20"/>
          <w:szCs w:val="20"/>
        </w:rPr>
        <w:t xml:space="preserve"> Se o projeto de lei orçamentária não for devolvido à sanção do Executivo até o último dia do exercício de</w:t>
      </w:r>
      <w:r w:rsidR="00640623">
        <w:rPr>
          <w:rFonts w:ascii="Arial" w:hAnsi="Arial" w:cs="Arial"/>
          <w:sz w:val="20"/>
          <w:szCs w:val="20"/>
        </w:rPr>
        <w:t xml:space="preserve"> </w:t>
      </w:r>
      <w:bookmarkStart w:id="0" w:name="_GoBack"/>
      <w:bookmarkEnd w:id="0"/>
      <w:r>
        <w:rPr>
          <w:rFonts w:ascii="Arial" w:hAnsi="Arial" w:cs="Arial"/>
          <w:sz w:val="20"/>
          <w:szCs w:val="20"/>
        </w:rPr>
        <w:t>2001, fica este autorizado a realizar as despesas de caráter obrigatório e as de manutenção, até o limite de dois doze avos de cada dotação prevista na proposta original remetida ao Legislativo.</w:t>
      </w:r>
    </w:p>
    <w:p w:rsidR="00765481" w:rsidRDefault="00765481" w:rsidP="00765481">
      <w:pPr>
        <w:spacing w:after="0" w:line="240" w:lineRule="auto"/>
        <w:ind w:firstLine="4502"/>
        <w:jc w:val="both"/>
        <w:rPr>
          <w:rFonts w:ascii="Arial" w:hAnsi="Arial" w:cs="Arial"/>
          <w:sz w:val="20"/>
          <w:szCs w:val="20"/>
        </w:rPr>
      </w:pPr>
    </w:p>
    <w:p w:rsidR="00765481" w:rsidRDefault="00765481" w:rsidP="00765481">
      <w:pPr>
        <w:spacing w:after="0" w:line="240" w:lineRule="auto"/>
        <w:ind w:firstLine="4502"/>
        <w:jc w:val="both"/>
        <w:rPr>
          <w:rFonts w:ascii="Arial" w:hAnsi="Arial" w:cs="Arial"/>
          <w:sz w:val="20"/>
          <w:szCs w:val="20"/>
        </w:rPr>
      </w:pPr>
      <w:r w:rsidRPr="00765481">
        <w:rPr>
          <w:rFonts w:ascii="Arial" w:hAnsi="Arial" w:cs="Arial"/>
          <w:b/>
          <w:bCs/>
          <w:sz w:val="20"/>
          <w:szCs w:val="20"/>
        </w:rPr>
        <w:t>Art. 21.</w:t>
      </w:r>
      <w:r>
        <w:rPr>
          <w:rFonts w:ascii="Arial" w:hAnsi="Arial" w:cs="Arial"/>
          <w:sz w:val="20"/>
          <w:szCs w:val="20"/>
        </w:rPr>
        <w:t xml:space="preserve"> Integra esta Lei o Anexo, composto pelas Tabelas nº 1 </w:t>
      </w:r>
      <w:r w:rsidR="007028B8">
        <w:rPr>
          <w:rFonts w:ascii="Arial" w:hAnsi="Arial" w:cs="Arial"/>
          <w:sz w:val="20"/>
          <w:szCs w:val="20"/>
        </w:rPr>
        <w:t>a</w:t>
      </w:r>
      <w:r>
        <w:rPr>
          <w:rFonts w:ascii="Arial" w:hAnsi="Arial" w:cs="Arial"/>
          <w:sz w:val="20"/>
          <w:szCs w:val="20"/>
        </w:rPr>
        <w:t xml:space="preserve"> 8.</w:t>
      </w:r>
    </w:p>
    <w:p w:rsidR="00363BCB" w:rsidRDefault="00363BCB" w:rsidP="00D157F0">
      <w:pPr>
        <w:spacing w:after="0" w:line="240" w:lineRule="auto"/>
        <w:ind w:firstLine="4502"/>
        <w:jc w:val="both"/>
        <w:rPr>
          <w:rFonts w:ascii="Arial" w:hAnsi="Arial" w:cs="Arial"/>
          <w:sz w:val="20"/>
          <w:szCs w:val="20"/>
        </w:rPr>
      </w:pPr>
    </w:p>
    <w:p w:rsidR="00A205F0" w:rsidRDefault="00363BCB" w:rsidP="00765481">
      <w:pPr>
        <w:spacing w:after="0" w:line="240" w:lineRule="auto"/>
        <w:ind w:firstLine="4502"/>
        <w:jc w:val="both"/>
        <w:rPr>
          <w:rFonts w:ascii="Arial" w:hAnsi="Arial" w:cs="Arial"/>
          <w:sz w:val="20"/>
          <w:szCs w:val="20"/>
        </w:rPr>
      </w:pPr>
      <w:r w:rsidRPr="00363BCB">
        <w:rPr>
          <w:rFonts w:ascii="Arial" w:hAnsi="Arial" w:cs="Arial"/>
          <w:b/>
          <w:bCs/>
          <w:sz w:val="20"/>
          <w:szCs w:val="20"/>
        </w:rPr>
        <w:t>Art. 2</w:t>
      </w:r>
      <w:r w:rsidR="00765481">
        <w:rPr>
          <w:rFonts w:ascii="Arial" w:hAnsi="Arial" w:cs="Arial"/>
          <w:b/>
          <w:bCs/>
          <w:sz w:val="20"/>
          <w:szCs w:val="20"/>
        </w:rPr>
        <w:t>2.</w:t>
      </w:r>
      <w:r w:rsidRPr="00363BCB">
        <w:rPr>
          <w:rFonts w:ascii="Arial" w:hAnsi="Arial" w:cs="Arial"/>
          <w:b/>
          <w:bCs/>
          <w:sz w:val="20"/>
          <w:szCs w:val="20"/>
        </w:rPr>
        <w:t xml:space="preserve"> </w:t>
      </w:r>
      <w:r w:rsidR="00A205F0">
        <w:rPr>
          <w:rFonts w:ascii="Arial" w:hAnsi="Arial" w:cs="Arial"/>
          <w:sz w:val="20"/>
          <w:szCs w:val="20"/>
        </w:rPr>
        <w:t xml:space="preserve">Esta Lei </w:t>
      </w:r>
      <w:r w:rsidR="00A655D5">
        <w:rPr>
          <w:rFonts w:ascii="Arial" w:hAnsi="Arial" w:cs="Arial"/>
          <w:sz w:val="20"/>
          <w:szCs w:val="20"/>
        </w:rPr>
        <w:t>entrará em vigor na data de sua publicação</w:t>
      </w:r>
      <w:r w:rsidR="00765481">
        <w:rPr>
          <w:rFonts w:ascii="Arial" w:hAnsi="Arial" w:cs="Arial"/>
          <w:sz w:val="20"/>
          <w:szCs w:val="20"/>
        </w:rPr>
        <w:t>.</w:t>
      </w:r>
    </w:p>
    <w:p w:rsidR="004C44F5" w:rsidRDefault="004C44F5" w:rsidP="004C44F5">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765481">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765481">
        <w:rPr>
          <w:rFonts w:ascii="Arial" w:hAnsi="Arial" w:cs="Arial"/>
          <w:sz w:val="20"/>
          <w:szCs w:val="20"/>
        </w:rPr>
        <w:t>2</w:t>
      </w:r>
      <w:r w:rsidR="009243B3">
        <w:rPr>
          <w:rFonts w:ascii="Arial" w:hAnsi="Arial" w:cs="Arial"/>
          <w:sz w:val="20"/>
          <w:szCs w:val="20"/>
        </w:rPr>
        <w:t xml:space="preserve"> de </w:t>
      </w:r>
      <w:r w:rsidR="00D9167D">
        <w:rPr>
          <w:rFonts w:ascii="Arial" w:hAnsi="Arial" w:cs="Arial"/>
          <w:sz w:val="20"/>
          <w:szCs w:val="20"/>
        </w:rPr>
        <w:t>ju</w:t>
      </w:r>
      <w:r w:rsidR="00765481">
        <w:rPr>
          <w:rFonts w:ascii="Arial" w:hAnsi="Arial" w:cs="Arial"/>
          <w:sz w:val="20"/>
          <w:szCs w:val="20"/>
        </w:rPr>
        <w:t>l</w:t>
      </w:r>
      <w:r w:rsidR="00D9167D">
        <w:rPr>
          <w:rFonts w:ascii="Arial" w:hAnsi="Arial" w:cs="Arial"/>
          <w:sz w:val="20"/>
          <w:szCs w:val="20"/>
        </w:rPr>
        <w:t>ho</w:t>
      </w:r>
      <w:r w:rsidR="009243B3">
        <w:rPr>
          <w:rFonts w:ascii="Arial" w:hAnsi="Arial" w:cs="Arial"/>
          <w:sz w:val="20"/>
          <w:szCs w:val="20"/>
        </w:rPr>
        <w:t xml:space="preserve"> de </w:t>
      </w:r>
      <w:r w:rsidR="001208AB">
        <w:rPr>
          <w:rFonts w:ascii="Arial" w:hAnsi="Arial" w:cs="Arial"/>
          <w:sz w:val="20"/>
          <w:szCs w:val="20"/>
        </w:rPr>
        <w:t>2001</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1208AB"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340E75" w:rsidP="009243B3">
      <w:pPr>
        <w:spacing w:after="0" w:line="240" w:lineRule="auto"/>
        <w:jc w:val="center"/>
        <w:rPr>
          <w:rFonts w:ascii="Arial" w:hAnsi="Arial" w:cs="Arial"/>
          <w:sz w:val="20"/>
          <w:szCs w:val="20"/>
        </w:rPr>
      </w:pPr>
      <w:r>
        <w:rPr>
          <w:rFonts w:ascii="Arial" w:hAnsi="Arial" w:cs="Arial"/>
          <w:sz w:val="20"/>
          <w:szCs w:val="20"/>
        </w:rPr>
        <w:t>Prefeito Municipal</w:t>
      </w:r>
    </w:p>
    <w:p w:rsidR="006B2213" w:rsidRDefault="006B2213" w:rsidP="009243B3">
      <w:pPr>
        <w:spacing w:after="0" w:line="240" w:lineRule="auto"/>
        <w:jc w:val="center"/>
        <w:rPr>
          <w:rFonts w:ascii="Arial" w:hAnsi="Arial" w:cs="Arial"/>
          <w:sz w:val="20"/>
          <w:szCs w:val="20"/>
        </w:rPr>
      </w:pPr>
    </w:p>
    <w:p w:rsidR="006B2213" w:rsidRDefault="006B2213" w:rsidP="009243B3">
      <w:pPr>
        <w:spacing w:after="0" w:line="240" w:lineRule="auto"/>
        <w:jc w:val="center"/>
        <w:rPr>
          <w:rFonts w:ascii="Arial" w:hAnsi="Arial" w:cs="Arial"/>
          <w:sz w:val="20"/>
          <w:szCs w:val="20"/>
        </w:rPr>
      </w:pPr>
    </w:p>
    <w:p w:rsidR="006B2213" w:rsidRDefault="001208AB" w:rsidP="009243B3">
      <w:pPr>
        <w:spacing w:after="0" w:line="240" w:lineRule="auto"/>
        <w:jc w:val="center"/>
        <w:rPr>
          <w:rFonts w:ascii="Arial" w:hAnsi="Arial" w:cs="Arial"/>
          <w:sz w:val="20"/>
          <w:szCs w:val="20"/>
        </w:rPr>
      </w:pPr>
      <w:r>
        <w:rPr>
          <w:rFonts w:ascii="Arial" w:hAnsi="Arial" w:cs="Arial"/>
          <w:sz w:val="20"/>
          <w:szCs w:val="20"/>
        </w:rPr>
        <w:t>IVAN ROBERTO COSTA</w:t>
      </w:r>
    </w:p>
    <w:p w:rsidR="006B2213" w:rsidRDefault="006B2213" w:rsidP="001208AB">
      <w:pPr>
        <w:spacing w:after="0" w:line="240" w:lineRule="auto"/>
        <w:jc w:val="center"/>
        <w:rPr>
          <w:rFonts w:ascii="Arial" w:hAnsi="Arial" w:cs="Arial"/>
          <w:sz w:val="20"/>
          <w:szCs w:val="20"/>
        </w:rPr>
      </w:pPr>
      <w:r>
        <w:rPr>
          <w:rFonts w:ascii="Arial" w:hAnsi="Arial" w:cs="Arial"/>
          <w:sz w:val="20"/>
          <w:szCs w:val="20"/>
        </w:rPr>
        <w:t>Secr</w:t>
      </w:r>
      <w:r w:rsidR="001208AB">
        <w:rPr>
          <w:rFonts w:ascii="Arial" w:hAnsi="Arial" w:cs="Arial"/>
          <w:sz w:val="20"/>
          <w:szCs w:val="20"/>
        </w:rPr>
        <w:t>etário Municipal</w:t>
      </w:r>
      <w:r w:rsidR="00E750FE">
        <w:rPr>
          <w:rFonts w:ascii="Arial" w:hAnsi="Arial" w:cs="Arial"/>
          <w:sz w:val="20"/>
          <w:szCs w:val="20"/>
        </w:rPr>
        <w:t xml:space="preserve"> de Administração e Fazenda</w:t>
      </w:r>
    </w:p>
    <w:p w:rsidR="00D9167D" w:rsidRDefault="00D9167D" w:rsidP="001208AB">
      <w:pPr>
        <w:spacing w:after="0" w:line="240" w:lineRule="auto"/>
        <w:jc w:val="center"/>
        <w:rPr>
          <w:rFonts w:ascii="Arial" w:hAnsi="Arial" w:cs="Arial"/>
          <w:sz w:val="20"/>
          <w:szCs w:val="20"/>
        </w:rPr>
      </w:pPr>
    </w:p>
    <w:p w:rsidR="00082D91" w:rsidRDefault="00082D91" w:rsidP="009243B3">
      <w:pPr>
        <w:spacing w:after="0" w:line="240" w:lineRule="auto"/>
        <w:jc w:val="center"/>
        <w:rPr>
          <w:rFonts w:ascii="Arial" w:hAnsi="Arial" w:cs="Arial"/>
          <w:sz w:val="20"/>
          <w:szCs w:val="20"/>
        </w:rPr>
      </w:pPr>
    </w:p>
    <w:p w:rsidR="009243B3" w:rsidRDefault="003C182D" w:rsidP="00B016D7">
      <w:pPr>
        <w:spacing w:after="0" w:line="240" w:lineRule="auto"/>
        <w:ind w:firstLine="4502"/>
        <w:jc w:val="both"/>
        <w:rPr>
          <w:rFonts w:ascii="Arial" w:hAnsi="Arial" w:cs="Arial"/>
          <w:sz w:val="20"/>
          <w:szCs w:val="20"/>
        </w:rPr>
      </w:pPr>
      <w:r>
        <w:rPr>
          <w:rFonts w:ascii="Arial" w:hAnsi="Arial" w:cs="Arial"/>
          <w:sz w:val="20"/>
          <w:szCs w:val="20"/>
        </w:rPr>
        <w:t>Registrad</w:t>
      </w:r>
      <w:r w:rsidR="00B016D7">
        <w:rPr>
          <w:rFonts w:ascii="Arial" w:hAnsi="Arial" w:cs="Arial"/>
          <w:sz w:val="20"/>
          <w:szCs w:val="20"/>
        </w:rPr>
        <w:t>o</w:t>
      </w:r>
      <w:r>
        <w:rPr>
          <w:rFonts w:ascii="Arial" w:hAnsi="Arial" w:cs="Arial"/>
          <w:sz w:val="20"/>
          <w:szCs w:val="20"/>
        </w:rPr>
        <w:t xml:space="preserve"> n</w:t>
      </w:r>
      <w:r w:rsidR="00B016D7">
        <w:rPr>
          <w:rFonts w:ascii="Arial" w:hAnsi="Arial" w:cs="Arial"/>
          <w:sz w:val="20"/>
          <w:szCs w:val="20"/>
        </w:rPr>
        <w:t>a Secretaria Municipal de Administração e Fazenda-Departamento de Administração e publicado no Quadro de Editais do Paço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EB1A09" w:rsidP="007F32E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EB1A09" w:rsidP="007F32E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C5" w:rsidRDefault="002A7AC5" w:rsidP="009243B3">
      <w:pPr>
        <w:spacing w:after="0" w:line="240" w:lineRule="auto"/>
      </w:pPr>
      <w:r>
        <w:separator/>
      </w:r>
    </w:p>
  </w:endnote>
  <w:endnote w:type="continuationSeparator" w:id="0">
    <w:p w:rsidR="002A7AC5" w:rsidRDefault="002A7AC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C5" w:rsidRDefault="002A7AC5" w:rsidP="009243B3">
      <w:pPr>
        <w:spacing w:after="0" w:line="240" w:lineRule="auto"/>
      </w:pPr>
      <w:r>
        <w:separator/>
      </w:r>
    </w:p>
  </w:footnote>
  <w:footnote w:type="continuationSeparator" w:id="0">
    <w:p w:rsidR="002A7AC5" w:rsidRDefault="002A7AC5"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387" w:rsidRDefault="00F45387"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10583"/>
    <w:rsid w:val="00011997"/>
    <w:rsid w:val="00013A3D"/>
    <w:rsid w:val="00013FC2"/>
    <w:rsid w:val="000143F5"/>
    <w:rsid w:val="000147EB"/>
    <w:rsid w:val="000157A4"/>
    <w:rsid w:val="0001677C"/>
    <w:rsid w:val="00024C78"/>
    <w:rsid w:val="00025031"/>
    <w:rsid w:val="00026038"/>
    <w:rsid w:val="000276F9"/>
    <w:rsid w:val="00027CC8"/>
    <w:rsid w:val="00031988"/>
    <w:rsid w:val="00032500"/>
    <w:rsid w:val="000342EB"/>
    <w:rsid w:val="000350C2"/>
    <w:rsid w:val="000366FC"/>
    <w:rsid w:val="0004139E"/>
    <w:rsid w:val="00043245"/>
    <w:rsid w:val="000442D3"/>
    <w:rsid w:val="00045594"/>
    <w:rsid w:val="0004634C"/>
    <w:rsid w:val="000500E9"/>
    <w:rsid w:val="000519A8"/>
    <w:rsid w:val="00052BEC"/>
    <w:rsid w:val="00053493"/>
    <w:rsid w:val="000550FC"/>
    <w:rsid w:val="00056AB4"/>
    <w:rsid w:val="00056AD8"/>
    <w:rsid w:val="00060913"/>
    <w:rsid w:val="000609D5"/>
    <w:rsid w:val="000618B6"/>
    <w:rsid w:val="00061C1C"/>
    <w:rsid w:val="00064624"/>
    <w:rsid w:val="00065229"/>
    <w:rsid w:val="00065899"/>
    <w:rsid w:val="00065B9C"/>
    <w:rsid w:val="000673C6"/>
    <w:rsid w:val="00074C77"/>
    <w:rsid w:val="00075053"/>
    <w:rsid w:val="00076CAB"/>
    <w:rsid w:val="000800BA"/>
    <w:rsid w:val="00082D91"/>
    <w:rsid w:val="00084A44"/>
    <w:rsid w:val="000861AC"/>
    <w:rsid w:val="00086730"/>
    <w:rsid w:val="00090A48"/>
    <w:rsid w:val="000921DB"/>
    <w:rsid w:val="00093B39"/>
    <w:rsid w:val="00094039"/>
    <w:rsid w:val="00094E7C"/>
    <w:rsid w:val="000951A5"/>
    <w:rsid w:val="000A2D17"/>
    <w:rsid w:val="000B073C"/>
    <w:rsid w:val="000B345A"/>
    <w:rsid w:val="000B49A8"/>
    <w:rsid w:val="000B4B89"/>
    <w:rsid w:val="000B522B"/>
    <w:rsid w:val="000B554C"/>
    <w:rsid w:val="000B705A"/>
    <w:rsid w:val="000B788C"/>
    <w:rsid w:val="000C002C"/>
    <w:rsid w:val="000C0F22"/>
    <w:rsid w:val="000C1F13"/>
    <w:rsid w:val="000C30FF"/>
    <w:rsid w:val="000C3A17"/>
    <w:rsid w:val="000C3A88"/>
    <w:rsid w:val="000C408D"/>
    <w:rsid w:val="000C4517"/>
    <w:rsid w:val="000D0300"/>
    <w:rsid w:val="000D3C4F"/>
    <w:rsid w:val="000D6ED7"/>
    <w:rsid w:val="000D736D"/>
    <w:rsid w:val="000E0611"/>
    <w:rsid w:val="000E0F3B"/>
    <w:rsid w:val="000E480A"/>
    <w:rsid w:val="000E7F98"/>
    <w:rsid w:val="000F0DB5"/>
    <w:rsid w:val="000F178D"/>
    <w:rsid w:val="000F3082"/>
    <w:rsid w:val="000F3366"/>
    <w:rsid w:val="000F35EF"/>
    <w:rsid w:val="000F60FA"/>
    <w:rsid w:val="00100ACE"/>
    <w:rsid w:val="00101FA3"/>
    <w:rsid w:val="00102804"/>
    <w:rsid w:val="0010295A"/>
    <w:rsid w:val="00103156"/>
    <w:rsid w:val="00103B17"/>
    <w:rsid w:val="001132FD"/>
    <w:rsid w:val="00116967"/>
    <w:rsid w:val="001208AB"/>
    <w:rsid w:val="00122528"/>
    <w:rsid w:val="00123A30"/>
    <w:rsid w:val="001308A4"/>
    <w:rsid w:val="00131C02"/>
    <w:rsid w:val="00132026"/>
    <w:rsid w:val="00132CF1"/>
    <w:rsid w:val="00132F55"/>
    <w:rsid w:val="00137D80"/>
    <w:rsid w:val="00141985"/>
    <w:rsid w:val="00142FF4"/>
    <w:rsid w:val="001435EB"/>
    <w:rsid w:val="00143A56"/>
    <w:rsid w:val="0014411D"/>
    <w:rsid w:val="001452AD"/>
    <w:rsid w:val="00145838"/>
    <w:rsid w:val="001458F7"/>
    <w:rsid w:val="0014708E"/>
    <w:rsid w:val="001470FC"/>
    <w:rsid w:val="00150040"/>
    <w:rsid w:val="00153B22"/>
    <w:rsid w:val="00156450"/>
    <w:rsid w:val="001572F4"/>
    <w:rsid w:val="00163A31"/>
    <w:rsid w:val="00165B0E"/>
    <w:rsid w:val="00165E10"/>
    <w:rsid w:val="001666F6"/>
    <w:rsid w:val="00166F93"/>
    <w:rsid w:val="001671E2"/>
    <w:rsid w:val="0016768C"/>
    <w:rsid w:val="00170402"/>
    <w:rsid w:val="00172431"/>
    <w:rsid w:val="00173237"/>
    <w:rsid w:val="00173E39"/>
    <w:rsid w:val="00174138"/>
    <w:rsid w:val="00175D94"/>
    <w:rsid w:val="001776A0"/>
    <w:rsid w:val="001800CF"/>
    <w:rsid w:val="001861E1"/>
    <w:rsid w:val="00190153"/>
    <w:rsid w:val="001954D9"/>
    <w:rsid w:val="0019560D"/>
    <w:rsid w:val="0019568F"/>
    <w:rsid w:val="00197309"/>
    <w:rsid w:val="00197BD4"/>
    <w:rsid w:val="001A0A51"/>
    <w:rsid w:val="001A13A8"/>
    <w:rsid w:val="001A2231"/>
    <w:rsid w:val="001A4C47"/>
    <w:rsid w:val="001A598A"/>
    <w:rsid w:val="001B006C"/>
    <w:rsid w:val="001B0E73"/>
    <w:rsid w:val="001B2741"/>
    <w:rsid w:val="001B54B0"/>
    <w:rsid w:val="001B59FC"/>
    <w:rsid w:val="001C3C6C"/>
    <w:rsid w:val="001C67E7"/>
    <w:rsid w:val="001C70C2"/>
    <w:rsid w:val="001D1510"/>
    <w:rsid w:val="001D33FE"/>
    <w:rsid w:val="001D3836"/>
    <w:rsid w:val="001D5116"/>
    <w:rsid w:val="001D567B"/>
    <w:rsid w:val="001D56A3"/>
    <w:rsid w:val="001D5976"/>
    <w:rsid w:val="001E127F"/>
    <w:rsid w:val="001E194F"/>
    <w:rsid w:val="001E206E"/>
    <w:rsid w:val="001E2400"/>
    <w:rsid w:val="001E2FEA"/>
    <w:rsid w:val="001E3440"/>
    <w:rsid w:val="001E3904"/>
    <w:rsid w:val="001E4E54"/>
    <w:rsid w:val="001E5095"/>
    <w:rsid w:val="001E5A6F"/>
    <w:rsid w:val="001E676E"/>
    <w:rsid w:val="001E75FC"/>
    <w:rsid w:val="001F1A06"/>
    <w:rsid w:val="001F1AD3"/>
    <w:rsid w:val="001F1DF7"/>
    <w:rsid w:val="001F4F87"/>
    <w:rsid w:val="001F61D4"/>
    <w:rsid w:val="00201183"/>
    <w:rsid w:val="00202426"/>
    <w:rsid w:val="002047DB"/>
    <w:rsid w:val="00205C5D"/>
    <w:rsid w:val="002108AB"/>
    <w:rsid w:val="00212D79"/>
    <w:rsid w:val="00212F6F"/>
    <w:rsid w:val="00213100"/>
    <w:rsid w:val="00214019"/>
    <w:rsid w:val="002140C6"/>
    <w:rsid w:val="00215063"/>
    <w:rsid w:val="00222242"/>
    <w:rsid w:val="0022285D"/>
    <w:rsid w:val="00222CE6"/>
    <w:rsid w:val="00224003"/>
    <w:rsid w:val="0022440D"/>
    <w:rsid w:val="00224E2B"/>
    <w:rsid w:val="00225D6C"/>
    <w:rsid w:val="00225D71"/>
    <w:rsid w:val="0022657C"/>
    <w:rsid w:val="002267A3"/>
    <w:rsid w:val="00227012"/>
    <w:rsid w:val="00227D9B"/>
    <w:rsid w:val="00230F32"/>
    <w:rsid w:val="00236440"/>
    <w:rsid w:val="00237609"/>
    <w:rsid w:val="00237BD7"/>
    <w:rsid w:val="00237BFC"/>
    <w:rsid w:val="002433E1"/>
    <w:rsid w:val="00245506"/>
    <w:rsid w:val="00253FC7"/>
    <w:rsid w:val="0025466B"/>
    <w:rsid w:val="0025536E"/>
    <w:rsid w:val="00255696"/>
    <w:rsid w:val="00257315"/>
    <w:rsid w:val="0025742B"/>
    <w:rsid w:val="00263700"/>
    <w:rsid w:val="00264150"/>
    <w:rsid w:val="00266411"/>
    <w:rsid w:val="0026656A"/>
    <w:rsid w:val="00266C0B"/>
    <w:rsid w:val="002677B7"/>
    <w:rsid w:val="002702D7"/>
    <w:rsid w:val="0027232A"/>
    <w:rsid w:val="00272DE9"/>
    <w:rsid w:val="002745A6"/>
    <w:rsid w:val="00274981"/>
    <w:rsid w:val="00276743"/>
    <w:rsid w:val="00276BCA"/>
    <w:rsid w:val="00277F47"/>
    <w:rsid w:val="00284465"/>
    <w:rsid w:val="002846DB"/>
    <w:rsid w:val="0028511D"/>
    <w:rsid w:val="002857D2"/>
    <w:rsid w:val="0028736A"/>
    <w:rsid w:val="00290F40"/>
    <w:rsid w:val="002926C8"/>
    <w:rsid w:val="0029370E"/>
    <w:rsid w:val="002951CB"/>
    <w:rsid w:val="00295437"/>
    <w:rsid w:val="00297011"/>
    <w:rsid w:val="00297689"/>
    <w:rsid w:val="002A0905"/>
    <w:rsid w:val="002A1FF3"/>
    <w:rsid w:val="002A4694"/>
    <w:rsid w:val="002A51BA"/>
    <w:rsid w:val="002A75C1"/>
    <w:rsid w:val="002A77A8"/>
    <w:rsid w:val="002A7AC5"/>
    <w:rsid w:val="002B087A"/>
    <w:rsid w:val="002B10BD"/>
    <w:rsid w:val="002B2CCC"/>
    <w:rsid w:val="002B3309"/>
    <w:rsid w:val="002B55D3"/>
    <w:rsid w:val="002C1BBA"/>
    <w:rsid w:val="002C200B"/>
    <w:rsid w:val="002C4AB0"/>
    <w:rsid w:val="002C501C"/>
    <w:rsid w:val="002C65C6"/>
    <w:rsid w:val="002C66A2"/>
    <w:rsid w:val="002D1EBA"/>
    <w:rsid w:val="002D4B92"/>
    <w:rsid w:val="002D4BD7"/>
    <w:rsid w:val="002D6839"/>
    <w:rsid w:val="002D7760"/>
    <w:rsid w:val="002D7B9B"/>
    <w:rsid w:val="002D7E25"/>
    <w:rsid w:val="002E0F0B"/>
    <w:rsid w:val="002E1434"/>
    <w:rsid w:val="002E1A4C"/>
    <w:rsid w:val="002E5722"/>
    <w:rsid w:val="002E5B98"/>
    <w:rsid w:val="002F0475"/>
    <w:rsid w:val="002F1315"/>
    <w:rsid w:val="002F249E"/>
    <w:rsid w:val="002F2877"/>
    <w:rsid w:val="002F3BC4"/>
    <w:rsid w:val="002F5331"/>
    <w:rsid w:val="002F5654"/>
    <w:rsid w:val="00300864"/>
    <w:rsid w:val="00300E07"/>
    <w:rsid w:val="0030466B"/>
    <w:rsid w:val="00304CCC"/>
    <w:rsid w:val="00304D60"/>
    <w:rsid w:val="00310D2D"/>
    <w:rsid w:val="003124D5"/>
    <w:rsid w:val="00313859"/>
    <w:rsid w:val="00314602"/>
    <w:rsid w:val="0031549D"/>
    <w:rsid w:val="00315A25"/>
    <w:rsid w:val="00316932"/>
    <w:rsid w:val="00316DC6"/>
    <w:rsid w:val="0032180C"/>
    <w:rsid w:val="003218E8"/>
    <w:rsid w:val="003222D2"/>
    <w:rsid w:val="00323186"/>
    <w:rsid w:val="003232FF"/>
    <w:rsid w:val="00323A56"/>
    <w:rsid w:val="003245BB"/>
    <w:rsid w:val="00325A92"/>
    <w:rsid w:val="00325E9D"/>
    <w:rsid w:val="00326F2C"/>
    <w:rsid w:val="003300AA"/>
    <w:rsid w:val="0033081D"/>
    <w:rsid w:val="003344FE"/>
    <w:rsid w:val="00334985"/>
    <w:rsid w:val="00334D33"/>
    <w:rsid w:val="00335D8B"/>
    <w:rsid w:val="003360A9"/>
    <w:rsid w:val="00340630"/>
    <w:rsid w:val="003406AA"/>
    <w:rsid w:val="00340E75"/>
    <w:rsid w:val="003422DF"/>
    <w:rsid w:val="0035077C"/>
    <w:rsid w:val="00352A8E"/>
    <w:rsid w:val="00353535"/>
    <w:rsid w:val="003541B8"/>
    <w:rsid w:val="0035711B"/>
    <w:rsid w:val="00361FA8"/>
    <w:rsid w:val="00362AEF"/>
    <w:rsid w:val="003636D8"/>
    <w:rsid w:val="00363BCB"/>
    <w:rsid w:val="00363C8C"/>
    <w:rsid w:val="00364BC3"/>
    <w:rsid w:val="00365118"/>
    <w:rsid w:val="00366753"/>
    <w:rsid w:val="00367156"/>
    <w:rsid w:val="003671A3"/>
    <w:rsid w:val="00372198"/>
    <w:rsid w:val="003732C7"/>
    <w:rsid w:val="003751CF"/>
    <w:rsid w:val="00376145"/>
    <w:rsid w:val="00377627"/>
    <w:rsid w:val="00381F63"/>
    <w:rsid w:val="00384633"/>
    <w:rsid w:val="00384874"/>
    <w:rsid w:val="003853F0"/>
    <w:rsid w:val="003859DF"/>
    <w:rsid w:val="00386476"/>
    <w:rsid w:val="003868FC"/>
    <w:rsid w:val="0039061A"/>
    <w:rsid w:val="00390B9C"/>
    <w:rsid w:val="003917A8"/>
    <w:rsid w:val="00392FC5"/>
    <w:rsid w:val="00396106"/>
    <w:rsid w:val="00396D12"/>
    <w:rsid w:val="0039704C"/>
    <w:rsid w:val="003A21F4"/>
    <w:rsid w:val="003A3248"/>
    <w:rsid w:val="003A3524"/>
    <w:rsid w:val="003A3F62"/>
    <w:rsid w:val="003A4769"/>
    <w:rsid w:val="003A47F3"/>
    <w:rsid w:val="003A5C73"/>
    <w:rsid w:val="003A5FD2"/>
    <w:rsid w:val="003A76E5"/>
    <w:rsid w:val="003B3D92"/>
    <w:rsid w:val="003B4FC2"/>
    <w:rsid w:val="003B5744"/>
    <w:rsid w:val="003B5E7E"/>
    <w:rsid w:val="003B6ABE"/>
    <w:rsid w:val="003B6D93"/>
    <w:rsid w:val="003B7056"/>
    <w:rsid w:val="003C182D"/>
    <w:rsid w:val="003C18C7"/>
    <w:rsid w:val="003C2AB4"/>
    <w:rsid w:val="003C2E77"/>
    <w:rsid w:val="003C311C"/>
    <w:rsid w:val="003C5081"/>
    <w:rsid w:val="003C57E6"/>
    <w:rsid w:val="003C605D"/>
    <w:rsid w:val="003C6A99"/>
    <w:rsid w:val="003C70E0"/>
    <w:rsid w:val="003D159C"/>
    <w:rsid w:val="003D250F"/>
    <w:rsid w:val="003D3898"/>
    <w:rsid w:val="003D3ED7"/>
    <w:rsid w:val="003D574D"/>
    <w:rsid w:val="003D6E72"/>
    <w:rsid w:val="003D72F7"/>
    <w:rsid w:val="003D76C5"/>
    <w:rsid w:val="003E14F1"/>
    <w:rsid w:val="003E23DB"/>
    <w:rsid w:val="003E3F71"/>
    <w:rsid w:val="003E5826"/>
    <w:rsid w:val="003F44B8"/>
    <w:rsid w:val="003F5455"/>
    <w:rsid w:val="003F677A"/>
    <w:rsid w:val="003F7224"/>
    <w:rsid w:val="003F7DAC"/>
    <w:rsid w:val="004033F2"/>
    <w:rsid w:val="00403C53"/>
    <w:rsid w:val="00406F89"/>
    <w:rsid w:val="004071FF"/>
    <w:rsid w:val="004073EF"/>
    <w:rsid w:val="00410672"/>
    <w:rsid w:val="00413D4F"/>
    <w:rsid w:val="004143F3"/>
    <w:rsid w:val="004157A4"/>
    <w:rsid w:val="00415FDA"/>
    <w:rsid w:val="00416D78"/>
    <w:rsid w:val="00417371"/>
    <w:rsid w:val="00421A58"/>
    <w:rsid w:val="00424BFD"/>
    <w:rsid w:val="00425E3B"/>
    <w:rsid w:val="004265BE"/>
    <w:rsid w:val="00426CDC"/>
    <w:rsid w:val="00437B2A"/>
    <w:rsid w:val="00437C99"/>
    <w:rsid w:val="00443B15"/>
    <w:rsid w:val="004442E5"/>
    <w:rsid w:val="00444601"/>
    <w:rsid w:val="00445BF3"/>
    <w:rsid w:val="004470E1"/>
    <w:rsid w:val="00447584"/>
    <w:rsid w:val="00451C1E"/>
    <w:rsid w:val="004527E8"/>
    <w:rsid w:val="00452C38"/>
    <w:rsid w:val="00453C6C"/>
    <w:rsid w:val="00455CFF"/>
    <w:rsid w:val="0045752F"/>
    <w:rsid w:val="00461BFE"/>
    <w:rsid w:val="00462A04"/>
    <w:rsid w:val="00464DB3"/>
    <w:rsid w:val="00464EE0"/>
    <w:rsid w:val="004656B3"/>
    <w:rsid w:val="00466F5D"/>
    <w:rsid w:val="0047001B"/>
    <w:rsid w:val="0047103F"/>
    <w:rsid w:val="00471339"/>
    <w:rsid w:val="0047319A"/>
    <w:rsid w:val="004736D7"/>
    <w:rsid w:val="004743B6"/>
    <w:rsid w:val="00475057"/>
    <w:rsid w:val="00476815"/>
    <w:rsid w:val="00481553"/>
    <w:rsid w:val="00482012"/>
    <w:rsid w:val="00482CA6"/>
    <w:rsid w:val="004908D6"/>
    <w:rsid w:val="00490CB5"/>
    <w:rsid w:val="004913E4"/>
    <w:rsid w:val="00493820"/>
    <w:rsid w:val="00493FDF"/>
    <w:rsid w:val="00494EF0"/>
    <w:rsid w:val="00496231"/>
    <w:rsid w:val="0049779E"/>
    <w:rsid w:val="004A05C9"/>
    <w:rsid w:val="004A068A"/>
    <w:rsid w:val="004A596E"/>
    <w:rsid w:val="004A5A90"/>
    <w:rsid w:val="004A7D7E"/>
    <w:rsid w:val="004A7EFC"/>
    <w:rsid w:val="004B0D95"/>
    <w:rsid w:val="004B110C"/>
    <w:rsid w:val="004B1FCB"/>
    <w:rsid w:val="004B200D"/>
    <w:rsid w:val="004B2B17"/>
    <w:rsid w:val="004B47C4"/>
    <w:rsid w:val="004B4CF5"/>
    <w:rsid w:val="004B5866"/>
    <w:rsid w:val="004B6E61"/>
    <w:rsid w:val="004B7500"/>
    <w:rsid w:val="004B778E"/>
    <w:rsid w:val="004C252F"/>
    <w:rsid w:val="004C4473"/>
    <w:rsid w:val="004C44F5"/>
    <w:rsid w:val="004C572C"/>
    <w:rsid w:val="004C5DF5"/>
    <w:rsid w:val="004C5EBE"/>
    <w:rsid w:val="004C686B"/>
    <w:rsid w:val="004C7E27"/>
    <w:rsid w:val="004D12B3"/>
    <w:rsid w:val="004D1933"/>
    <w:rsid w:val="004D1B67"/>
    <w:rsid w:val="004D2E30"/>
    <w:rsid w:val="004D387F"/>
    <w:rsid w:val="004D5DF5"/>
    <w:rsid w:val="004E1F33"/>
    <w:rsid w:val="004E2620"/>
    <w:rsid w:val="004E348F"/>
    <w:rsid w:val="004E4C1A"/>
    <w:rsid w:val="004E4EDB"/>
    <w:rsid w:val="004E59FB"/>
    <w:rsid w:val="004F0CE0"/>
    <w:rsid w:val="004F0E4C"/>
    <w:rsid w:val="004F5887"/>
    <w:rsid w:val="004F6103"/>
    <w:rsid w:val="00500F51"/>
    <w:rsid w:val="0050173D"/>
    <w:rsid w:val="00501809"/>
    <w:rsid w:val="005021F0"/>
    <w:rsid w:val="00504B6C"/>
    <w:rsid w:val="00510132"/>
    <w:rsid w:val="0051243C"/>
    <w:rsid w:val="00512BAC"/>
    <w:rsid w:val="005136DF"/>
    <w:rsid w:val="005151E9"/>
    <w:rsid w:val="0051539E"/>
    <w:rsid w:val="00515E4C"/>
    <w:rsid w:val="00516A07"/>
    <w:rsid w:val="00516FCD"/>
    <w:rsid w:val="00520F62"/>
    <w:rsid w:val="0052283C"/>
    <w:rsid w:val="00522B74"/>
    <w:rsid w:val="00522CDF"/>
    <w:rsid w:val="0052491D"/>
    <w:rsid w:val="005262DB"/>
    <w:rsid w:val="00527C32"/>
    <w:rsid w:val="005306B5"/>
    <w:rsid w:val="00531C06"/>
    <w:rsid w:val="00533B3B"/>
    <w:rsid w:val="00533E6E"/>
    <w:rsid w:val="00534571"/>
    <w:rsid w:val="00534DC2"/>
    <w:rsid w:val="005357C8"/>
    <w:rsid w:val="005358A8"/>
    <w:rsid w:val="00535AA3"/>
    <w:rsid w:val="0053797B"/>
    <w:rsid w:val="00537B22"/>
    <w:rsid w:val="0054138D"/>
    <w:rsid w:val="00547270"/>
    <w:rsid w:val="00555C94"/>
    <w:rsid w:val="00557497"/>
    <w:rsid w:val="005577C8"/>
    <w:rsid w:val="00557D69"/>
    <w:rsid w:val="00561C2C"/>
    <w:rsid w:val="00561D56"/>
    <w:rsid w:val="00561EAE"/>
    <w:rsid w:val="0056293C"/>
    <w:rsid w:val="00563EE4"/>
    <w:rsid w:val="00564AB2"/>
    <w:rsid w:val="005665A5"/>
    <w:rsid w:val="00566A52"/>
    <w:rsid w:val="0057023C"/>
    <w:rsid w:val="00570765"/>
    <w:rsid w:val="00571EF2"/>
    <w:rsid w:val="0057297F"/>
    <w:rsid w:val="00573391"/>
    <w:rsid w:val="00574117"/>
    <w:rsid w:val="00574A1C"/>
    <w:rsid w:val="00577D3D"/>
    <w:rsid w:val="0058056C"/>
    <w:rsid w:val="0058129E"/>
    <w:rsid w:val="005812F4"/>
    <w:rsid w:val="0058469F"/>
    <w:rsid w:val="00586069"/>
    <w:rsid w:val="005875CD"/>
    <w:rsid w:val="00592FF2"/>
    <w:rsid w:val="00593FE1"/>
    <w:rsid w:val="00596508"/>
    <w:rsid w:val="005A1AB2"/>
    <w:rsid w:val="005A3339"/>
    <w:rsid w:val="005A52F5"/>
    <w:rsid w:val="005B4C16"/>
    <w:rsid w:val="005B6BDC"/>
    <w:rsid w:val="005B74B4"/>
    <w:rsid w:val="005C03E7"/>
    <w:rsid w:val="005C30FA"/>
    <w:rsid w:val="005C44D3"/>
    <w:rsid w:val="005C496F"/>
    <w:rsid w:val="005C58E7"/>
    <w:rsid w:val="005D0DE6"/>
    <w:rsid w:val="005D1E72"/>
    <w:rsid w:val="005D3097"/>
    <w:rsid w:val="005D3379"/>
    <w:rsid w:val="005D3A19"/>
    <w:rsid w:val="005D3ECB"/>
    <w:rsid w:val="005E01B7"/>
    <w:rsid w:val="005E1B3A"/>
    <w:rsid w:val="005E2404"/>
    <w:rsid w:val="005E2461"/>
    <w:rsid w:val="005E2F4B"/>
    <w:rsid w:val="005E33BC"/>
    <w:rsid w:val="005E36B1"/>
    <w:rsid w:val="005E6F24"/>
    <w:rsid w:val="005F1CF6"/>
    <w:rsid w:val="005F3FBF"/>
    <w:rsid w:val="005F48AD"/>
    <w:rsid w:val="005F69FC"/>
    <w:rsid w:val="005F717A"/>
    <w:rsid w:val="006008DD"/>
    <w:rsid w:val="0060114E"/>
    <w:rsid w:val="00601D41"/>
    <w:rsid w:val="00602D89"/>
    <w:rsid w:val="00604DE0"/>
    <w:rsid w:val="0060623C"/>
    <w:rsid w:val="006072AC"/>
    <w:rsid w:val="00607567"/>
    <w:rsid w:val="006076A4"/>
    <w:rsid w:val="00607BDB"/>
    <w:rsid w:val="00610B11"/>
    <w:rsid w:val="0061326A"/>
    <w:rsid w:val="00613ACD"/>
    <w:rsid w:val="00614635"/>
    <w:rsid w:val="00614B58"/>
    <w:rsid w:val="006158B7"/>
    <w:rsid w:val="0061661E"/>
    <w:rsid w:val="006217E6"/>
    <w:rsid w:val="00622305"/>
    <w:rsid w:val="00622AEC"/>
    <w:rsid w:val="00625C3F"/>
    <w:rsid w:val="006269A5"/>
    <w:rsid w:val="00630604"/>
    <w:rsid w:val="00630F77"/>
    <w:rsid w:val="00633394"/>
    <w:rsid w:val="00633FBA"/>
    <w:rsid w:val="006342BC"/>
    <w:rsid w:val="00634535"/>
    <w:rsid w:val="006366E0"/>
    <w:rsid w:val="00637427"/>
    <w:rsid w:val="0063757D"/>
    <w:rsid w:val="00637D8B"/>
    <w:rsid w:val="00640623"/>
    <w:rsid w:val="00640C04"/>
    <w:rsid w:val="0064197C"/>
    <w:rsid w:val="00642240"/>
    <w:rsid w:val="0064233B"/>
    <w:rsid w:val="006426A8"/>
    <w:rsid w:val="0064489C"/>
    <w:rsid w:val="00647387"/>
    <w:rsid w:val="00647464"/>
    <w:rsid w:val="00647CA9"/>
    <w:rsid w:val="00651CA3"/>
    <w:rsid w:val="0065237E"/>
    <w:rsid w:val="00652BF9"/>
    <w:rsid w:val="00652E65"/>
    <w:rsid w:val="0065491C"/>
    <w:rsid w:val="00656876"/>
    <w:rsid w:val="00664909"/>
    <w:rsid w:val="00667439"/>
    <w:rsid w:val="006676AC"/>
    <w:rsid w:val="006707DB"/>
    <w:rsid w:val="00672439"/>
    <w:rsid w:val="00677DD0"/>
    <w:rsid w:val="0068010E"/>
    <w:rsid w:val="0068242F"/>
    <w:rsid w:val="00683FAE"/>
    <w:rsid w:val="00684BFC"/>
    <w:rsid w:val="006852AD"/>
    <w:rsid w:val="0069069C"/>
    <w:rsid w:val="00697351"/>
    <w:rsid w:val="006979CA"/>
    <w:rsid w:val="006A0FF9"/>
    <w:rsid w:val="006A2FF6"/>
    <w:rsid w:val="006B049A"/>
    <w:rsid w:val="006B054A"/>
    <w:rsid w:val="006B2213"/>
    <w:rsid w:val="006B27E5"/>
    <w:rsid w:val="006B3432"/>
    <w:rsid w:val="006B518C"/>
    <w:rsid w:val="006B7727"/>
    <w:rsid w:val="006C03EF"/>
    <w:rsid w:val="006D0B44"/>
    <w:rsid w:val="006D2F44"/>
    <w:rsid w:val="006D5804"/>
    <w:rsid w:val="006D75EF"/>
    <w:rsid w:val="006E67EB"/>
    <w:rsid w:val="006F0ED2"/>
    <w:rsid w:val="006F1FC3"/>
    <w:rsid w:val="006F38EC"/>
    <w:rsid w:val="006F5F7E"/>
    <w:rsid w:val="006F6162"/>
    <w:rsid w:val="00701AF4"/>
    <w:rsid w:val="00702542"/>
    <w:rsid w:val="007028B8"/>
    <w:rsid w:val="0070334B"/>
    <w:rsid w:val="007035D1"/>
    <w:rsid w:val="00703655"/>
    <w:rsid w:val="0070388A"/>
    <w:rsid w:val="0070491D"/>
    <w:rsid w:val="00705913"/>
    <w:rsid w:val="00705C5A"/>
    <w:rsid w:val="00705CC9"/>
    <w:rsid w:val="00710EEC"/>
    <w:rsid w:val="007118B3"/>
    <w:rsid w:val="007124CF"/>
    <w:rsid w:val="00716026"/>
    <w:rsid w:val="007204D2"/>
    <w:rsid w:val="007205C9"/>
    <w:rsid w:val="0072266F"/>
    <w:rsid w:val="00722E8A"/>
    <w:rsid w:val="00724266"/>
    <w:rsid w:val="007261E2"/>
    <w:rsid w:val="00730128"/>
    <w:rsid w:val="00731F37"/>
    <w:rsid w:val="00732FF7"/>
    <w:rsid w:val="007351A8"/>
    <w:rsid w:val="00736B3C"/>
    <w:rsid w:val="00737559"/>
    <w:rsid w:val="00737C3C"/>
    <w:rsid w:val="00737FB9"/>
    <w:rsid w:val="00740A78"/>
    <w:rsid w:val="00743AA8"/>
    <w:rsid w:val="00743F01"/>
    <w:rsid w:val="00744AA3"/>
    <w:rsid w:val="00744B45"/>
    <w:rsid w:val="00744FFC"/>
    <w:rsid w:val="0074559A"/>
    <w:rsid w:val="00745F35"/>
    <w:rsid w:val="00746A40"/>
    <w:rsid w:val="00747291"/>
    <w:rsid w:val="007546FC"/>
    <w:rsid w:val="00756151"/>
    <w:rsid w:val="0075743D"/>
    <w:rsid w:val="00757B5B"/>
    <w:rsid w:val="007603D3"/>
    <w:rsid w:val="0076126D"/>
    <w:rsid w:val="00761ED7"/>
    <w:rsid w:val="0076283D"/>
    <w:rsid w:val="0076326C"/>
    <w:rsid w:val="00763EA7"/>
    <w:rsid w:val="00765481"/>
    <w:rsid w:val="00765736"/>
    <w:rsid w:val="00765B23"/>
    <w:rsid w:val="007708CB"/>
    <w:rsid w:val="00770FE6"/>
    <w:rsid w:val="00771CF5"/>
    <w:rsid w:val="00772C37"/>
    <w:rsid w:val="007753B8"/>
    <w:rsid w:val="007778D4"/>
    <w:rsid w:val="00780034"/>
    <w:rsid w:val="0078156F"/>
    <w:rsid w:val="00781D88"/>
    <w:rsid w:val="00781E8F"/>
    <w:rsid w:val="007846D0"/>
    <w:rsid w:val="007848CA"/>
    <w:rsid w:val="00784CE9"/>
    <w:rsid w:val="00784E74"/>
    <w:rsid w:val="0078515B"/>
    <w:rsid w:val="0079114D"/>
    <w:rsid w:val="00793B31"/>
    <w:rsid w:val="0079770C"/>
    <w:rsid w:val="007A0C77"/>
    <w:rsid w:val="007A127B"/>
    <w:rsid w:val="007A4503"/>
    <w:rsid w:val="007A578C"/>
    <w:rsid w:val="007A7A09"/>
    <w:rsid w:val="007B0265"/>
    <w:rsid w:val="007B1766"/>
    <w:rsid w:val="007B1F20"/>
    <w:rsid w:val="007B2EF5"/>
    <w:rsid w:val="007B54C9"/>
    <w:rsid w:val="007B7ECC"/>
    <w:rsid w:val="007B7F4A"/>
    <w:rsid w:val="007C0CDC"/>
    <w:rsid w:val="007C1BA9"/>
    <w:rsid w:val="007C1F1B"/>
    <w:rsid w:val="007C24AE"/>
    <w:rsid w:val="007C5863"/>
    <w:rsid w:val="007C5E86"/>
    <w:rsid w:val="007C6349"/>
    <w:rsid w:val="007C740C"/>
    <w:rsid w:val="007C7698"/>
    <w:rsid w:val="007C7AAC"/>
    <w:rsid w:val="007D1E8E"/>
    <w:rsid w:val="007D1EDB"/>
    <w:rsid w:val="007D2015"/>
    <w:rsid w:val="007D2DC6"/>
    <w:rsid w:val="007D53AD"/>
    <w:rsid w:val="007D5807"/>
    <w:rsid w:val="007D5C70"/>
    <w:rsid w:val="007D5C82"/>
    <w:rsid w:val="007D6918"/>
    <w:rsid w:val="007E09A3"/>
    <w:rsid w:val="007E0E33"/>
    <w:rsid w:val="007E2C23"/>
    <w:rsid w:val="007E2E51"/>
    <w:rsid w:val="007E33BF"/>
    <w:rsid w:val="007E3EF2"/>
    <w:rsid w:val="007E42EE"/>
    <w:rsid w:val="007E43E9"/>
    <w:rsid w:val="007E4B59"/>
    <w:rsid w:val="007E6E04"/>
    <w:rsid w:val="007E7FF7"/>
    <w:rsid w:val="007F0BB0"/>
    <w:rsid w:val="007F234A"/>
    <w:rsid w:val="007F2D0D"/>
    <w:rsid w:val="007F32E3"/>
    <w:rsid w:val="007F64E7"/>
    <w:rsid w:val="0080304D"/>
    <w:rsid w:val="00803139"/>
    <w:rsid w:val="008031ED"/>
    <w:rsid w:val="00803CC1"/>
    <w:rsid w:val="008040B7"/>
    <w:rsid w:val="0080439A"/>
    <w:rsid w:val="00805299"/>
    <w:rsid w:val="00806909"/>
    <w:rsid w:val="00807476"/>
    <w:rsid w:val="00807515"/>
    <w:rsid w:val="00810DFF"/>
    <w:rsid w:val="00810E3D"/>
    <w:rsid w:val="00811E3B"/>
    <w:rsid w:val="00813189"/>
    <w:rsid w:val="0081672C"/>
    <w:rsid w:val="008168F4"/>
    <w:rsid w:val="008204A9"/>
    <w:rsid w:val="00821222"/>
    <w:rsid w:val="00821B88"/>
    <w:rsid w:val="00822F51"/>
    <w:rsid w:val="0082426A"/>
    <w:rsid w:val="00825366"/>
    <w:rsid w:val="0082539C"/>
    <w:rsid w:val="00826C19"/>
    <w:rsid w:val="008271D2"/>
    <w:rsid w:val="00831220"/>
    <w:rsid w:val="00832067"/>
    <w:rsid w:val="00835CE7"/>
    <w:rsid w:val="00835EA6"/>
    <w:rsid w:val="008420EC"/>
    <w:rsid w:val="00843EE7"/>
    <w:rsid w:val="00845555"/>
    <w:rsid w:val="00850092"/>
    <w:rsid w:val="00850D30"/>
    <w:rsid w:val="00850DB1"/>
    <w:rsid w:val="00851204"/>
    <w:rsid w:val="008541E7"/>
    <w:rsid w:val="00854666"/>
    <w:rsid w:val="00856E69"/>
    <w:rsid w:val="0086136D"/>
    <w:rsid w:val="0086339C"/>
    <w:rsid w:val="00864CB7"/>
    <w:rsid w:val="008664C7"/>
    <w:rsid w:val="0087023A"/>
    <w:rsid w:val="008712BE"/>
    <w:rsid w:val="008715BF"/>
    <w:rsid w:val="0087403F"/>
    <w:rsid w:val="00876FD9"/>
    <w:rsid w:val="008819DE"/>
    <w:rsid w:val="0088376E"/>
    <w:rsid w:val="00883914"/>
    <w:rsid w:val="00884B34"/>
    <w:rsid w:val="00890200"/>
    <w:rsid w:val="0089202C"/>
    <w:rsid w:val="008930C8"/>
    <w:rsid w:val="008938EE"/>
    <w:rsid w:val="008963D0"/>
    <w:rsid w:val="0089671C"/>
    <w:rsid w:val="008A0A96"/>
    <w:rsid w:val="008A0F94"/>
    <w:rsid w:val="008A1FEC"/>
    <w:rsid w:val="008A219C"/>
    <w:rsid w:val="008A45CA"/>
    <w:rsid w:val="008B084E"/>
    <w:rsid w:val="008B205B"/>
    <w:rsid w:val="008B2471"/>
    <w:rsid w:val="008B5E78"/>
    <w:rsid w:val="008C0875"/>
    <w:rsid w:val="008C13A8"/>
    <w:rsid w:val="008C1831"/>
    <w:rsid w:val="008C1F36"/>
    <w:rsid w:val="008C278C"/>
    <w:rsid w:val="008C2EF8"/>
    <w:rsid w:val="008C6547"/>
    <w:rsid w:val="008D0AD8"/>
    <w:rsid w:val="008D22BD"/>
    <w:rsid w:val="008D612A"/>
    <w:rsid w:val="008E31A9"/>
    <w:rsid w:val="008E32EC"/>
    <w:rsid w:val="008E467B"/>
    <w:rsid w:val="008E4D87"/>
    <w:rsid w:val="008E5506"/>
    <w:rsid w:val="008E6227"/>
    <w:rsid w:val="008E6393"/>
    <w:rsid w:val="008F0321"/>
    <w:rsid w:val="008F3FFA"/>
    <w:rsid w:val="008F55D2"/>
    <w:rsid w:val="008F69F6"/>
    <w:rsid w:val="008F7F48"/>
    <w:rsid w:val="00900616"/>
    <w:rsid w:val="009017A0"/>
    <w:rsid w:val="00902A74"/>
    <w:rsid w:val="00903D8F"/>
    <w:rsid w:val="00904D83"/>
    <w:rsid w:val="009063ED"/>
    <w:rsid w:val="00906D30"/>
    <w:rsid w:val="00917274"/>
    <w:rsid w:val="00920D9F"/>
    <w:rsid w:val="00922E48"/>
    <w:rsid w:val="00923C92"/>
    <w:rsid w:val="009243B3"/>
    <w:rsid w:val="009248F3"/>
    <w:rsid w:val="00924BF2"/>
    <w:rsid w:val="00925177"/>
    <w:rsid w:val="009262F1"/>
    <w:rsid w:val="00932197"/>
    <w:rsid w:val="009330E9"/>
    <w:rsid w:val="009332B8"/>
    <w:rsid w:val="00934A0B"/>
    <w:rsid w:val="00936211"/>
    <w:rsid w:val="0093667C"/>
    <w:rsid w:val="00940B69"/>
    <w:rsid w:val="00940DEF"/>
    <w:rsid w:val="00940F72"/>
    <w:rsid w:val="00941C8E"/>
    <w:rsid w:val="00942E99"/>
    <w:rsid w:val="00945045"/>
    <w:rsid w:val="00945982"/>
    <w:rsid w:val="00946794"/>
    <w:rsid w:val="00947DE6"/>
    <w:rsid w:val="009528C3"/>
    <w:rsid w:val="009538EA"/>
    <w:rsid w:val="00953FCD"/>
    <w:rsid w:val="00954567"/>
    <w:rsid w:val="0095481D"/>
    <w:rsid w:val="009548D3"/>
    <w:rsid w:val="009549EF"/>
    <w:rsid w:val="00955052"/>
    <w:rsid w:val="00955D16"/>
    <w:rsid w:val="00956D93"/>
    <w:rsid w:val="0095733C"/>
    <w:rsid w:val="00957D68"/>
    <w:rsid w:val="009601E1"/>
    <w:rsid w:val="0096048F"/>
    <w:rsid w:val="00961ABF"/>
    <w:rsid w:val="00963AB2"/>
    <w:rsid w:val="0096529F"/>
    <w:rsid w:val="00965DD0"/>
    <w:rsid w:val="009669ED"/>
    <w:rsid w:val="00966A6F"/>
    <w:rsid w:val="00970AE2"/>
    <w:rsid w:val="00970D45"/>
    <w:rsid w:val="00971821"/>
    <w:rsid w:val="00971FF2"/>
    <w:rsid w:val="009732D0"/>
    <w:rsid w:val="00974604"/>
    <w:rsid w:val="00975280"/>
    <w:rsid w:val="00976FE7"/>
    <w:rsid w:val="0097716D"/>
    <w:rsid w:val="00977575"/>
    <w:rsid w:val="0098097C"/>
    <w:rsid w:val="00981149"/>
    <w:rsid w:val="00982F5C"/>
    <w:rsid w:val="00983174"/>
    <w:rsid w:val="00986325"/>
    <w:rsid w:val="0098725B"/>
    <w:rsid w:val="009908BE"/>
    <w:rsid w:val="00992659"/>
    <w:rsid w:val="00993308"/>
    <w:rsid w:val="00993678"/>
    <w:rsid w:val="00994A4D"/>
    <w:rsid w:val="009950DE"/>
    <w:rsid w:val="0099634B"/>
    <w:rsid w:val="009968BD"/>
    <w:rsid w:val="00997D0F"/>
    <w:rsid w:val="009A00C5"/>
    <w:rsid w:val="009A1590"/>
    <w:rsid w:val="009A23F9"/>
    <w:rsid w:val="009A727B"/>
    <w:rsid w:val="009A7DC1"/>
    <w:rsid w:val="009B2535"/>
    <w:rsid w:val="009B4835"/>
    <w:rsid w:val="009B4CAD"/>
    <w:rsid w:val="009B6C54"/>
    <w:rsid w:val="009C06EC"/>
    <w:rsid w:val="009C2068"/>
    <w:rsid w:val="009C2211"/>
    <w:rsid w:val="009C2E42"/>
    <w:rsid w:val="009C457D"/>
    <w:rsid w:val="009C64ED"/>
    <w:rsid w:val="009C7406"/>
    <w:rsid w:val="009C7A4F"/>
    <w:rsid w:val="009D0750"/>
    <w:rsid w:val="009D11C4"/>
    <w:rsid w:val="009D1FF8"/>
    <w:rsid w:val="009D205C"/>
    <w:rsid w:val="009D4A0A"/>
    <w:rsid w:val="009D5CB8"/>
    <w:rsid w:val="009D71CB"/>
    <w:rsid w:val="009D754A"/>
    <w:rsid w:val="009E1CFF"/>
    <w:rsid w:val="009E1F56"/>
    <w:rsid w:val="009E2BE8"/>
    <w:rsid w:val="009E3721"/>
    <w:rsid w:val="009E624E"/>
    <w:rsid w:val="009F17FE"/>
    <w:rsid w:val="009F20B4"/>
    <w:rsid w:val="009F493A"/>
    <w:rsid w:val="009F708F"/>
    <w:rsid w:val="009F7C12"/>
    <w:rsid w:val="00A000C5"/>
    <w:rsid w:val="00A00AA3"/>
    <w:rsid w:val="00A04424"/>
    <w:rsid w:val="00A05066"/>
    <w:rsid w:val="00A05410"/>
    <w:rsid w:val="00A06E75"/>
    <w:rsid w:val="00A10582"/>
    <w:rsid w:val="00A11D85"/>
    <w:rsid w:val="00A135FC"/>
    <w:rsid w:val="00A14088"/>
    <w:rsid w:val="00A17360"/>
    <w:rsid w:val="00A177EE"/>
    <w:rsid w:val="00A205F0"/>
    <w:rsid w:val="00A20953"/>
    <w:rsid w:val="00A210C2"/>
    <w:rsid w:val="00A211FD"/>
    <w:rsid w:val="00A2463E"/>
    <w:rsid w:val="00A25C89"/>
    <w:rsid w:val="00A269C2"/>
    <w:rsid w:val="00A27963"/>
    <w:rsid w:val="00A27C92"/>
    <w:rsid w:val="00A27E1D"/>
    <w:rsid w:val="00A3159D"/>
    <w:rsid w:val="00A31E58"/>
    <w:rsid w:val="00A34717"/>
    <w:rsid w:val="00A34B31"/>
    <w:rsid w:val="00A35D56"/>
    <w:rsid w:val="00A36BB0"/>
    <w:rsid w:val="00A377E2"/>
    <w:rsid w:val="00A40C12"/>
    <w:rsid w:val="00A4120B"/>
    <w:rsid w:val="00A432D3"/>
    <w:rsid w:val="00A4543B"/>
    <w:rsid w:val="00A4545E"/>
    <w:rsid w:val="00A553D8"/>
    <w:rsid w:val="00A60E88"/>
    <w:rsid w:val="00A64524"/>
    <w:rsid w:val="00A64575"/>
    <w:rsid w:val="00A655D5"/>
    <w:rsid w:val="00A67F79"/>
    <w:rsid w:val="00A7593F"/>
    <w:rsid w:val="00A77D8F"/>
    <w:rsid w:val="00A819D6"/>
    <w:rsid w:val="00A82A7A"/>
    <w:rsid w:val="00A84F36"/>
    <w:rsid w:val="00A909AD"/>
    <w:rsid w:val="00A914C9"/>
    <w:rsid w:val="00A918B7"/>
    <w:rsid w:val="00A92686"/>
    <w:rsid w:val="00A9371C"/>
    <w:rsid w:val="00A94587"/>
    <w:rsid w:val="00A946F7"/>
    <w:rsid w:val="00A977C6"/>
    <w:rsid w:val="00A97C83"/>
    <w:rsid w:val="00A97F22"/>
    <w:rsid w:val="00AA2BE8"/>
    <w:rsid w:val="00AA40B1"/>
    <w:rsid w:val="00AA5188"/>
    <w:rsid w:val="00AA5310"/>
    <w:rsid w:val="00AA682A"/>
    <w:rsid w:val="00AA6CB3"/>
    <w:rsid w:val="00AB047B"/>
    <w:rsid w:val="00AB1AB5"/>
    <w:rsid w:val="00AB2316"/>
    <w:rsid w:val="00AB5D80"/>
    <w:rsid w:val="00AB6F77"/>
    <w:rsid w:val="00AB7582"/>
    <w:rsid w:val="00AC2763"/>
    <w:rsid w:val="00AC6362"/>
    <w:rsid w:val="00AC75CD"/>
    <w:rsid w:val="00AD22CB"/>
    <w:rsid w:val="00AD27A4"/>
    <w:rsid w:val="00AD4165"/>
    <w:rsid w:val="00AD536A"/>
    <w:rsid w:val="00AD5F06"/>
    <w:rsid w:val="00AE2925"/>
    <w:rsid w:val="00AE3271"/>
    <w:rsid w:val="00AE4C52"/>
    <w:rsid w:val="00AE4D96"/>
    <w:rsid w:val="00AE5A21"/>
    <w:rsid w:val="00AE6B06"/>
    <w:rsid w:val="00AE6DEC"/>
    <w:rsid w:val="00AF045C"/>
    <w:rsid w:val="00AF1D0D"/>
    <w:rsid w:val="00AF31AC"/>
    <w:rsid w:val="00AF355D"/>
    <w:rsid w:val="00AF35E7"/>
    <w:rsid w:val="00AF57E9"/>
    <w:rsid w:val="00AF666E"/>
    <w:rsid w:val="00AF6911"/>
    <w:rsid w:val="00B016D7"/>
    <w:rsid w:val="00B04A89"/>
    <w:rsid w:val="00B05319"/>
    <w:rsid w:val="00B06022"/>
    <w:rsid w:val="00B06EA4"/>
    <w:rsid w:val="00B148BA"/>
    <w:rsid w:val="00B15500"/>
    <w:rsid w:val="00B17CF0"/>
    <w:rsid w:val="00B2173D"/>
    <w:rsid w:val="00B218CA"/>
    <w:rsid w:val="00B21FBE"/>
    <w:rsid w:val="00B2468F"/>
    <w:rsid w:val="00B24C44"/>
    <w:rsid w:val="00B24F2E"/>
    <w:rsid w:val="00B2639E"/>
    <w:rsid w:val="00B27431"/>
    <w:rsid w:val="00B277D7"/>
    <w:rsid w:val="00B3008B"/>
    <w:rsid w:val="00B3144B"/>
    <w:rsid w:val="00B3153A"/>
    <w:rsid w:val="00B32B3C"/>
    <w:rsid w:val="00B33F7B"/>
    <w:rsid w:val="00B375EA"/>
    <w:rsid w:val="00B4190C"/>
    <w:rsid w:val="00B43491"/>
    <w:rsid w:val="00B44FEB"/>
    <w:rsid w:val="00B457BB"/>
    <w:rsid w:val="00B476AB"/>
    <w:rsid w:val="00B528ED"/>
    <w:rsid w:val="00B54223"/>
    <w:rsid w:val="00B549C3"/>
    <w:rsid w:val="00B54A3E"/>
    <w:rsid w:val="00B553B6"/>
    <w:rsid w:val="00B5544E"/>
    <w:rsid w:val="00B5673A"/>
    <w:rsid w:val="00B57071"/>
    <w:rsid w:val="00B61831"/>
    <w:rsid w:val="00B64864"/>
    <w:rsid w:val="00B65B00"/>
    <w:rsid w:val="00B76DD4"/>
    <w:rsid w:val="00B8126C"/>
    <w:rsid w:val="00B82254"/>
    <w:rsid w:val="00B86232"/>
    <w:rsid w:val="00B8692E"/>
    <w:rsid w:val="00B8697C"/>
    <w:rsid w:val="00B90FE8"/>
    <w:rsid w:val="00B9137E"/>
    <w:rsid w:val="00B929F0"/>
    <w:rsid w:val="00B93AC1"/>
    <w:rsid w:val="00B93DED"/>
    <w:rsid w:val="00B945E8"/>
    <w:rsid w:val="00B95019"/>
    <w:rsid w:val="00B9574B"/>
    <w:rsid w:val="00B9691E"/>
    <w:rsid w:val="00BA1A0A"/>
    <w:rsid w:val="00BA631E"/>
    <w:rsid w:val="00BA74A9"/>
    <w:rsid w:val="00BA74C6"/>
    <w:rsid w:val="00BB0459"/>
    <w:rsid w:val="00BB06FC"/>
    <w:rsid w:val="00BB0DA3"/>
    <w:rsid w:val="00BB3371"/>
    <w:rsid w:val="00BB6081"/>
    <w:rsid w:val="00BC05DD"/>
    <w:rsid w:val="00BC4BBC"/>
    <w:rsid w:val="00BC6532"/>
    <w:rsid w:val="00BC7B9F"/>
    <w:rsid w:val="00BD1284"/>
    <w:rsid w:val="00BD3873"/>
    <w:rsid w:val="00BD4E70"/>
    <w:rsid w:val="00BD53C0"/>
    <w:rsid w:val="00BE0CE0"/>
    <w:rsid w:val="00BE328E"/>
    <w:rsid w:val="00BE538E"/>
    <w:rsid w:val="00BE54CA"/>
    <w:rsid w:val="00BE55FC"/>
    <w:rsid w:val="00BF5980"/>
    <w:rsid w:val="00BF7266"/>
    <w:rsid w:val="00BF7942"/>
    <w:rsid w:val="00BF7BF2"/>
    <w:rsid w:val="00BF7C32"/>
    <w:rsid w:val="00C0065D"/>
    <w:rsid w:val="00C02C3F"/>
    <w:rsid w:val="00C031EE"/>
    <w:rsid w:val="00C04507"/>
    <w:rsid w:val="00C0595B"/>
    <w:rsid w:val="00C06842"/>
    <w:rsid w:val="00C069C0"/>
    <w:rsid w:val="00C10153"/>
    <w:rsid w:val="00C1187B"/>
    <w:rsid w:val="00C11985"/>
    <w:rsid w:val="00C1255D"/>
    <w:rsid w:val="00C128B9"/>
    <w:rsid w:val="00C1431B"/>
    <w:rsid w:val="00C150B9"/>
    <w:rsid w:val="00C24FAA"/>
    <w:rsid w:val="00C251B7"/>
    <w:rsid w:val="00C25DE8"/>
    <w:rsid w:val="00C2631A"/>
    <w:rsid w:val="00C2685F"/>
    <w:rsid w:val="00C31BEF"/>
    <w:rsid w:val="00C322CF"/>
    <w:rsid w:val="00C33132"/>
    <w:rsid w:val="00C33A4D"/>
    <w:rsid w:val="00C34722"/>
    <w:rsid w:val="00C355AE"/>
    <w:rsid w:val="00C3568F"/>
    <w:rsid w:val="00C36A96"/>
    <w:rsid w:val="00C37D14"/>
    <w:rsid w:val="00C37F7E"/>
    <w:rsid w:val="00C40D36"/>
    <w:rsid w:val="00C41E50"/>
    <w:rsid w:val="00C42F3C"/>
    <w:rsid w:val="00C47EF0"/>
    <w:rsid w:val="00C50E1A"/>
    <w:rsid w:val="00C51841"/>
    <w:rsid w:val="00C52123"/>
    <w:rsid w:val="00C52D3B"/>
    <w:rsid w:val="00C542EA"/>
    <w:rsid w:val="00C55716"/>
    <w:rsid w:val="00C5698D"/>
    <w:rsid w:val="00C56EA9"/>
    <w:rsid w:val="00C6069E"/>
    <w:rsid w:val="00C61277"/>
    <w:rsid w:val="00C6142C"/>
    <w:rsid w:val="00C62367"/>
    <w:rsid w:val="00C64857"/>
    <w:rsid w:val="00C648F8"/>
    <w:rsid w:val="00C675E7"/>
    <w:rsid w:val="00C70BBB"/>
    <w:rsid w:val="00C814B9"/>
    <w:rsid w:val="00C82582"/>
    <w:rsid w:val="00C84976"/>
    <w:rsid w:val="00C84AC6"/>
    <w:rsid w:val="00C84EBB"/>
    <w:rsid w:val="00C858BD"/>
    <w:rsid w:val="00C91B33"/>
    <w:rsid w:val="00C93AA7"/>
    <w:rsid w:val="00C93E91"/>
    <w:rsid w:val="00CA1C7B"/>
    <w:rsid w:val="00CA2336"/>
    <w:rsid w:val="00CA29BC"/>
    <w:rsid w:val="00CA2BB2"/>
    <w:rsid w:val="00CA2C99"/>
    <w:rsid w:val="00CA31E9"/>
    <w:rsid w:val="00CA3A7E"/>
    <w:rsid w:val="00CA3EBE"/>
    <w:rsid w:val="00CB08D9"/>
    <w:rsid w:val="00CB1286"/>
    <w:rsid w:val="00CB1EEB"/>
    <w:rsid w:val="00CB21AC"/>
    <w:rsid w:val="00CB41A1"/>
    <w:rsid w:val="00CB43B0"/>
    <w:rsid w:val="00CB4F4E"/>
    <w:rsid w:val="00CB56D7"/>
    <w:rsid w:val="00CC1771"/>
    <w:rsid w:val="00CC2905"/>
    <w:rsid w:val="00CC346F"/>
    <w:rsid w:val="00CC41D0"/>
    <w:rsid w:val="00CC5599"/>
    <w:rsid w:val="00CC5E3C"/>
    <w:rsid w:val="00CC61FB"/>
    <w:rsid w:val="00CC67BD"/>
    <w:rsid w:val="00CD1C24"/>
    <w:rsid w:val="00CD5197"/>
    <w:rsid w:val="00CD57F0"/>
    <w:rsid w:val="00CD6604"/>
    <w:rsid w:val="00CD66D2"/>
    <w:rsid w:val="00CE2044"/>
    <w:rsid w:val="00CE2A72"/>
    <w:rsid w:val="00CE4FB8"/>
    <w:rsid w:val="00CF03A8"/>
    <w:rsid w:val="00CF1D9D"/>
    <w:rsid w:val="00CF328F"/>
    <w:rsid w:val="00CF3448"/>
    <w:rsid w:val="00CF3A11"/>
    <w:rsid w:val="00CF4593"/>
    <w:rsid w:val="00CF46E6"/>
    <w:rsid w:val="00CF5638"/>
    <w:rsid w:val="00D0363D"/>
    <w:rsid w:val="00D05ABE"/>
    <w:rsid w:val="00D05E92"/>
    <w:rsid w:val="00D06F7C"/>
    <w:rsid w:val="00D10216"/>
    <w:rsid w:val="00D11D4E"/>
    <w:rsid w:val="00D1248D"/>
    <w:rsid w:val="00D12914"/>
    <w:rsid w:val="00D12A08"/>
    <w:rsid w:val="00D13062"/>
    <w:rsid w:val="00D147C0"/>
    <w:rsid w:val="00D157F0"/>
    <w:rsid w:val="00D208E9"/>
    <w:rsid w:val="00D20EA2"/>
    <w:rsid w:val="00D2138C"/>
    <w:rsid w:val="00D23D36"/>
    <w:rsid w:val="00D24F96"/>
    <w:rsid w:val="00D25401"/>
    <w:rsid w:val="00D26681"/>
    <w:rsid w:val="00D26AB8"/>
    <w:rsid w:val="00D30EC5"/>
    <w:rsid w:val="00D370D2"/>
    <w:rsid w:val="00D4091C"/>
    <w:rsid w:val="00D41858"/>
    <w:rsid w:val="00D41FE7"/>
    <w:rsid w:val="00D44DE3"/>
    <w:rsid w:val="00D45032"/>
    <w:rsid w:val="00D45206"/>
    <w:rsid w:val="00D45594"/>
    <w:rsid w:val="00D456A2"/>
    <w:rsid w:val="00D459B9"/>
    <w:rsid w:val="00D46452"/>
    <w:rsid w:val="00D4699C"/>
    <w:rsid w:val="00D469FC"/>
    <w:rsid w:val="00D46A6C"/>
    <w:rsid w:val="00D5058E"/>
    <w:rsid w:val="00D50CB7"/>
    <w:rsid w:val="00D549BC"/>
    <w:rsid w:val="00D54CEB"/>
    <w:rsid w:val="00D552E2"/>
    <w:rsid w:val="00D5693F"/>
    <w:rsid w:val="00D56E57"/>
    <w:rsid w:val="00D57E36"/>
    <w:rsid w:val="00D603C2"/>
    <w:rsid w:val="00D61057"/>
    <w:rsid w:val="00D61C77"/>
    <w:rsid w:val="00D62FB3"/>
    <w:rsid w:val="00D63B13"/>
    <w:rsid w:val="00D65286"/>
    <w:rsid w:val="00D67416"/>
    <w:rsid w:val="00D729D2"/>
    <w:rsid w:val="00D73327"/>
    <w:rsid w:val="00D738AD"/>
    <w:rsid w:val="00D753AB"/>
    <w:rsid w:val="00D75894"/>
    <w:rsid w:val="00D77FEF"/>
    <w:rsid w:val="00D81169"/>
    <w:rsid w:val="00D816CE"/>
    <w:rsid w:val="00D81833"/>
    <w:rsid w:val="00D818C0"/>
    <w:rsid w:val="00D83E0E"/>
    <w:rsid w:val="00D84757"/>
    <w:rsid w:val="00D848A1"/>
    <w:rsid w:val="00D85C7A"/>
    <w:rsid w:val="00D85D07"/>
    <w:rsid w:val="00D870D9"/>
    <w:rsid w:val="00D90DEB"/>
    <w:rsid w:val="00D90F61"/>
    <w:rsid w:val="00D9167D"/>
    <w:rsid w:val="00D920BA"/>
    <w:rsid w:val="00D92A58"/>
    <w:rsid w:val="00D9419B"/>
    <w:rsid w:val="00DA0431"/>
    <w:rsid w:val="00DA327C"/>
    <w:rsid w:val="00DA38C3"/>
    <w:rsid w:val="00DA70AE"/>
    <w:rsid w:val="00DA7376"/>
    <w:rsid w:val="00DA7907"/>
    <w:rsid w:val="00DB11F1"/>
    <w:rsid w:val="00DB1825"/>
    <w:rsid w:val="00DB55DC"/>
    <w:rsid w:val="00DB74BA"/>
    <w:rsid w:val="00DB7689"/>
    <w:rsid w:val="00DB7F53"/>
    <w:rsid w:val="00DC38D6"/>
    <w:rsid w:val="00DC532A"/>
    <w:rsid w:val="00DC558A"/>
    <w:rsid w:val="00DC6872"/>
    <w:rsid w:val="00DC7066"/>
    <w:rsid w:val="00DC7166"/>
    <w:rsid w:val="00DC7C1A"/>
    <w:rsid w:val="00DD0347"/>
    <w:rsid w:val="00DD2E64"/>
    <w:rsid w:val="00DD7A1F"/>
    <w:rsid w:val="00DE02AE"/>
    <w:rsid w:val="00DE1687"/>
    <w:rsid w:val="00DE1AAC"/>
    <w:rsid w:val="00DE1F6D"/>
    <w:rsid w:val="00DE294B"/>
    <w:rsid w:val="00DE2A6A"/>
    <w:rsid w:val="00DE553B"/>
    <w:rsid w:val="00DE652A"/>
    <w:rsid w:val="00DF1DAC"/>
    <w:rsid w:val="00DF3607"/>
    <w:rsid w:val="00DF3ED8"/>
    <w:rsid w:val="00DF4CBF"/>
    <w:rsid w:val="00DF5DA1"/>
    <w:rsid w:val="00DF64D7"/>
    <w:rsid w:val="00E00C21"/>
    <w:rsid w:val="00E034F0"/>
    <w:rsid w:val="00E05813"/>
    <w:rsid w:val="00E0617F"/>
    <w:rsid w:val="00E07246"/>
    <w:rsid w:val="00E07A1F"/>
    <w:rsid w:val="00E11151"/>
    <w:rsid w:val="00E11781"/>
    <w:rsid w:val="00E140C1"/>
    <w:rsid w:val="00E167F3"/>
    <w:rsid w:val="00E176C2"/>
    <w:rsid w:val="00E17D84"/>
    <w:rsid w:val="00E21EF3"/>
    <w:rsid w:val="00E22145"/>
    <w:rsid w:val="00E22407"/>
    <w:rsid w:val="00E24A7C"/>
    <w:rsid w:val="00E24DD3"/>
    <w:rsid w:val="00E30191"/>
    <w:rsid w:val="00E3060B"/>
    <w:rsid w:val="00E32012"/>
    <w:rsid w:val="00E32E94"/>
    <w:rsid w:val="00E33012"/>
    <w:rsid w:val="00E42A55"/>
    <w:rsid w:val="00E436F3"/>
    <w:rsid w:val="00E4488A"/>
    <w:rsid w:val="00E46F2B"/>
    <w:rsid w:val="00E50957"/>
    <w:rsid w:val="00E518FF"/>
    <w:rsid w:val="00E532DF"/>
    <w:rsid w:val="00E53B4C"/>
    <w:rsid w:val="00E54E56"/>
    <w:rsid w:val="00E57A72"/>
    <w:rsid w:val="00E610EB"/>
    <w:rsid w:val="00E61892"/>
    <w:rsid w:val="00E61E9C"/>
    <w:rsid w:val="00E62D56"/>
    <w:rsid w:val="00E63D11"/>
    <w:rsid w:val="00E66EF9"/>
    <w:rsid w:val="00E67271"/>
    <w:rsid w:val="00E70CEE"/>
    <w:rsid w:val="00E71CA0"/>
    <w:rsid w:val="00E73353"/>
    <w:rsid w:val="00E750FE"/>
    <w:rsid w:val="00E75DE6"/>
    <w:rsid w:val="00E80CC7"/>
    <w:rsid w:val="00E81975"/>
    <w:rsid w:val="00E81A53"/>
    <w:rsid w:val="00E82544"/>
    <w:rsid w:val="00E834A9"/>
    <w:rsid w:val="00E83A4B"/>
    <w:rsid w:val="00E868DE"/>
    <w:rsid w:val="00E875CE"/>
    <w:rsid w:val="00E87998"/>
    <w:rsid w:val="00E87F66"/>
    <w:rsid w:val="00E917EC"/>
    <w:rsid w:val="00E94761"/>
    <w:rsid w:val="00E950A5"/>
    <w:rsid w:val="00E963F7"/>
    <w:rsid w:val="00EA013E"/>
    <w:rsid w:val="00EA0579"/>
    <w:rsid w:val="00EA257F"/>
    <w:rsid w:val="00EA4F18"/>
    <w:rsid w:val="00EA63C2"/>
    <w:rsid w:val="00EA6873"/>
    <w:rsid w:val="00EB0F39"/>
    <w:rsid w:val="00EB1A09"/>
    <w:rsid w:val="00EB23BC"/>
    <w:rsid w:val="00EB3550"/>
    <w:rsid w:val="00EB3CC1"/>
    <w:rsid w:val="00EB494A"/>
    <w:rsid w:val="00EB6838"/>
    <w:rsid w:val="00EC1CA5"/>
    <w:rsid w:val="00EC5579"/>
    <w:rsid w:val="00EC7DBB"/>
    <w:rsid w:val="00ED0087"/>
    <w:rsid w:val="00ED2BA0"/>
    <w:rsid w:val="00ED4AC4"/>
    <w:rsid w:val="00ED7E48"/>
    <w:rsid w:val="00EE0448"/>
    <w:rsid w:val="00EE0593"/>
    <w:rsid w:val="00EE1463"/>
    <w:rsid w:val="00EE1C6F"/>
    <w:rsid w:val="00EE51A6"/>
    <w:rsid w:val="00EE5335"/>
    <w:rsid w:val="00EE5F11"/>
    <w:rsid w:val="00EF081E"/>
    <w:rsid w:val="00EF20D0"/>
    <w:rsid w:val="00EF299D"/>
    <w:rsid w:val="00EF327D"/>
    <w:rsid w:val="00EF40AD"/>
    <w:rsid w:val="00EF41F4"/>
    <w:rsid w:val="00EF6E90"/>
    <w:rsid w:val="00EF7605"/>
    <w:rsid w:val="00EF790D"/>
    <w:rsid w:val="00EF7C53"/>
    <w:rsid w:val="00F00047"/>
    <w:rsid w:val="00F00C02"/>
    <w:rsid w:val="00F02027"/>
    <w:rsid w:val="00F04A58"/>
    <w:rsid w:val="00F0508E"/>
    <w:rsid w:val="00F0600B"/>
    <w:rsid w:val="00F06110"/>
    <w:rsid w:val="00F11C91"/>
    <w:rsid w:val="00F121C7"/>
    <w:rsid w:val="00F1279D"/>
    <w:rsid w:val="00F13296"/>
    <w:rsid w:val="00F1679C"/>
    <w:rsid w:val="00F202B6"/>
    <w:rsid w:val="00F21AE2"/>
    <w:rsid w:val="00F22BFD"/>
    <w:rsid w:val="00F26181"/>
    <w:rsid w:val="00F277E6"/>
    <w:rsid w:val="00F33444"/>
    <w:rsid w:val="00F34A1D"/>
    <w:rsid w:val="00F34B4A"/>
    <w:rsid w:val="00F34EA3"/>
    <w:rsid w:val="00F34F11"/>
    <w:rsid w:val="00F40021"/>
    <w:rsid w:val="00F403E1"/>
    <w:rsid w:val="00F42789"/>
    <w:rsid w:val="00F45387"/>
    <w:rsid w:val="00F45A31"/>
    <w:rsid w:val="00F4695E"/>
    <w:rsid w:val="00F50756"/>
    <w:rsid w:val="00F53183"/>
    <w:rsid w:val="00F53F1C"/>
    <w:rsid w:val="00F54A36"/>
    <w:rsid w:val="00F5613C"/>
    <w:rsid w:val="00F619BC"/>
    <w:rsid w:val="00F61D56"/>
    <w:rsid w:val="00F6279D"/>
    <w:rsid w:val="00F62B0E"/>
    <w:rsid w:val="00F64409"/>
    <w:rsid w:val="00F64B25"/>
    <w:rsid w:val="00F65EE2"/>
    <w:rsid w:val="00F67B3B"/>
    <w:rsid w:val="00F743CF"/>
    <w:rsid w:val="00F75D21"/>
    <w:rsid w:val="00F77DD8"/>
    <w:rsid w:val="00F80B02"/>
    <w:rsid w:val="00F81865"/>
    <w:rsid w:val="00F834BA"/>
    <w:rsid w:val="00F84889"/>
    <w:rsid w:val="00F85153"/>
    <w:rsid w:val="00F857D7"/>
    <w:rsid w:val="00F860A4"/>
    <w:rsid w:val="00F86634"/>
    <w:rsid w:val="00F86C53"/>
    <w:rsid w:val="00F87291"/>
    <w:rsid w:val="00F87672"/>
    <w:rsid w:val="00F87B6E"/>
    <w:rsid w:val="00F91018"/>
    <w:rsid w:val="00F92036"/>
    <w:rsid w:val="00F92552"/>
    <w:rsid w:val="00F92EF4"/>
    <w:rsid w:val="00F93757"/>
    <w:rsid w:val="00F9501C"/>
    <w:rsid w:val="00F97B1E"/>
    <w:rsid w:val="00FA08DF"/>
    <w:rsid w:val="00FA1CE5"/>
    <w:rsid w:val="00FA2905"/>
    <w:rsid w:val="00FA3684"/>
    <w:rsid w:val="00FB0E09"/>
    <w:rsid w:val="00FB1670"/>
    <w:rsid w:val="00FB21E3"/>
    <w:rsid w:val="00FB4C03"/>
    <w:rsid w:val="00FB739F"/>
    <w:rsid w:val="00FB76B4"/>
    <w:rsid w:val="00FB772C"/>
    <w:rsid w:val="00FB7CB2"/>
    <w:rsid w:val="00FB7E23"/>
    <w:rsid w:val="00FC3916"/>
    <w:rsid w:val="00FC686A"/>
    <w:rsid w:val="00FD1B8D"/>
    <w:rsid w:val="00FD21AD"/>
    <w:rsid w:val="00FD48A8"/>
    <w:rsid w:val="00FD6320"/>
    <w:rsid w:val="00FD6508"/>
    <w:rsid w:val="00FE0433"/>
    <w:rsid w:val="00FE1AE3"/>
    <w:rsid w:val="00FE2992"/>
    <w:rsid w:val="00FE39F1"/>
    <w:rsid w:val="00FE75C3"/>
    <w:rsid w:val="00FF2D22"/>
    <w:rsid w:val="00FF4288"/>
    <w:rsid w:val="00FF4DE7"/>
    <w:rsid w:val="00FF5F2E"/>
    <w:rsid w:val="00FF76CB"/>
    <w:rsid w:val="00FF7FF1"/>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5:docId w15:val="{8792A307-A8DD-4AD5-9C6E-53669368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066953464">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1851</Words>
  <Characters>10000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2019-04-16T19:09:00Z</dcterms:created>
  <dcterms:modified xsi:type="dcterms:W3CDTF">2019-04-29T11:42:00Z</dcterms:modified>
</cp:coreProperties>
</file>