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E513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340A22">
        <w:rPr>
          <w:rFonts w:ascii="Arial" w:hAnsi="Arial" w:cs="Arial"/>
          <w:b/>
          <w:sz w:val="20"/>
          <w:szCs w:val="20"/>
        </w:rPr>
        <w:t>3</w:t>
      </w:r>
      <w:r w:rsidR="00E513D0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6553B">
        <w:rPr>
          <w:rFonts w:ascii="Arial" w:hAnsi="Arial" w:cs="Arial"/>
          <w:b/>
          <w:sz w:val="20"/>
          <w:szCs w:val="20"/>
        </w:rPr>
        <w:t>2</w:t>
      </w:r>
      <w:r w:rsidR="00E513D0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A3B36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513D0" w:rsidP="00340A2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07FB" w:rsidRDefault="009243B3" w:rsidP="00E51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513D0">
        <w:rPr>
          <w:rFonts w:ascii="Arial" w:hAnsi="Arial" w:cs="Arial"/>
          <w:sz w:val="20"/>
          <w:szCs w:val="20"/>
        </w:rPr>
        <w:t>A atual Rua “Dois”, que se inicia e termina na Rua Ercindo Augusto Batistela, localizada no Parque Santa Laura, passa a denominar-se “Rua Francisco Vieira de Lima”.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36553B" w:rsidP="00E51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1C7B43">
        <w:rPr>
          <w:rFonts w:ascii="Arial" w:hAnsi="Arial" w:cs="Arial"/>
          <w:sz w:val="20"/>
          <w:szCs w:val="20"/>
        </w:rPr>
        <w:t xml:space="preserve">Esta Lei entrará em vigor </w:t>
      </w:r>
      <w:r w:rsidR="00340A22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51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913B1">
        <w:rPr>
          <w:rFonts w:ascii="Arial" w:hAnsi="Arial" w:cs="Arial"/>
          <w:sz w:val="20"/>
          <w:szCs w:val="20"/>
        </w:rPr>
        <w:t>2</w:t>
      </w:r>
      <w:r w:rsidR="00E513D0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C7B43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873" w:rsidRDefault="00216873" w:rsidP="009243B3">
      <w:pPr>
        <w:spacing w:after="0" w:line="240" w:lineRule="auto"/>
      </w:pPr>
      <w:r>
        <w:separator/>
      </w:r>
    </w:p>
  </w:endnote>
  <w:endnote w:type="continuationSeparator" w:id="1">
    <w:p w:rsidR="00216873" w:rsidRDefault="0021687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873" w:rsidRDefault="00216873" w:rsidP="009243B3">
      <w:pPr>
        <w:spacing w:after="0" w:line="240" w:lineRule="auto"/>
      </w:pPr>
      <w:r>
        <w:separator/>
      </w:r>
    </w:p>
  </w:footnote>
  <w:footnote w:type="continuationSeparator" w:id="1">
    <w:p w:rsidR="00216873" w:rsidRDefault="0021687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1687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2019-04-17T10:55:00Z</dcterms:created>
  <dcterms:modified xsi:type="dcterms:W3CDTF">2019-04-17T10:56:00Z</dcterms:modified>
</cp:coreProperties>
</file>