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2.44</w:t>
      </w:r>
      <w:r w:rsidR="00C52A1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321B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321B" w:rsidRDefault="0058714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9E6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A720E">
        <w:rPr>
          <w:rFonts w:ascii="Arial" w:hAnsi="Arial" w:cs="Arial"/>
          <w:sz w:val="20"/>
          <w:szCs w:val="20"/>
        </w:rPr>
        <w:t>F</w:t>
      </w:r>
      <w:r w:rsidR="00DA720E" w:rsidRPr="00DA720E">
        <w:rPr>
          <w:rFonts w:ascii="Arial" w:hAnsi="Arial" w:cs="Arial"/>
          <w:sz w:val="20"/>
          <w:szCs w:val="20"/>
        </w:rPr>
        <w:t>ica</w:t>
      </w:r>
      <w:r w:rsidR="0058714E">
        <w:rPr>
          <w:rFonts w:ascii="Arial" w:hAnsi="Arial" w:cs="Arial"/>
          <w:sz w:val="20"/>
          <w:szCs w:val="20"/>
        </w:rPr>
        <w:t xml:space="preserve"> o Executivo autorizado a abrir créditos até o limite de R$ </w:t>
      </w:r>
      <w:r w:rsidR="00C52A13">
        <w:rPr>
          <w:rFonts w:ascii="Arial" w:hAnsi="Arial" w:cs="Arial"/>
          <w:sz w:val="20"/>
          <w:szCs w:val="20"/>
        </w:rPr>
        <w:t>3.000.000,00</w:t>
      </w:r>
      <w:r w:rsidR="0058714E">
        <w:rPr>
          <w:rFonts w:ascii="Arial" w:hAnsi="Arial" w:cs="Arial"/>
          <w:sz w:val="20"/>
          <w:szCs w:val="20"/>
        </w:rPr>
        <w:t xml:space="preserve"> (</w:t>
      </w:r>
      <w:r w:rsidR="00C52A13">
        <w:rPr>
          <w:rFonts w:ascii="Arial" w:hAnsi="Arial" w:cs="Arial"/>
          <w:sz w:val="20"/>
          <w:szCs w:val="20"/>
        </w:rPr>
        <w:t>três milhões de reais</w:t>
      </w:r>
      <w:r w:rsidR="0058714E">
        <w:rPr>
          <w:rFonts w:ascii="Arial" w:hAnsi="Arial" w:cs="Arial"/>
          <w:sz w:val="20"/>
          <w:szCs w:val="20"/>
        </w:rPr>
        <w:t>), para atender</w:t>
      </w:r>
      <w:r w:rsidR="00C52A13">
        <w:rPr>
          <w:rFonts w:ascii="Arial" w:hAnsi="Arial" w:cs="Arial"/>
          <w:sz w:val="20"/>
          <w:szCs w:val="20"/>
        </w:rPr>
        <w:t xml:space="preserve"> despesas decorrentes do Termo de Convênio celebrado entre o Estado de São Paulo, por intermédio da Secretaria da Educação, à Fundação para Desenvolvimento da Educação e o Município, objetivando a im</w:t>
      </w:r>
      <w:r w:rsidR="008149E6">
        <w:rPr>
          <w:rFonts w:ascii="Arial" w:hAnsi="Arial" w:cs="Arial"/>
          <w:sz w:val="20"/>
          <w:szCs w:val="20"/>
        </w:rPr>
        <w:t>plantação e o Desenvolvimento da Educação e o Município, objetivando a implantação e o Desenvolvimento do Programa de Ação Cooperativa Estado – Município, para Construções Escolares – PAC, que obedecerá a seguinte classificação:</w:t>
      </w:r>
    </w:p>
    <w:p w:rsidR="0058714E" w:rsidRDefault="008149E6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4656"/>
        <w:gridCol w:w="1474"/>
      </w:tblGrid>
      <w:tr w:rsidR="008149E6" w:rsidRPr="00B6273D" w:rsidTr="00D04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04524" w:rsidRPr="00B6273D" w:rsidRDefault="00D04524" w:rsidP="00D04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04524" w:rsidRPr="00B6273D" w:rsidRDefault="00D04524" w:rsidP="00D04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04524" w:rsidRPr="00B6273D" w:rsidRDefault="00D04524" w:rsidP="00D045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73D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6273D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149E6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05.00.00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9E6" w:rsidTr="00D04524">
        <w:trPr>
          <w:jc w:val="center"/>
        </w:trPr>
        <w:tc>
          <w:tcPr>
            <w:tcW w:w="0" w:type="auto"/>
          </w:tcPr>
          <w:p w:rsidR="00D04524" w:rsidRDefault="00D04524" w:rsidP="00814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</w:t>
            </w:r>
            <w:r w:rsidR="008149E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D04524" w:rsidRDefault="008149E6" w:rsidP="00814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9E6" w:rsidTr="00D04524">
        <w:trPr>
          <w:jc w:val="center"/>
        </w:trPr>
        <w:tc>
          <w:tcPr>
            <w:tcW w:w="0" w:type="auto"/>
          </w:tcPr>
          <w:p w:rsidR="00D04524" w:rsidRDefault="00D04524" w:rsidP="00814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12.361.2.</w:t>
            </w:r>
            <w:r w:rsidR="008149E6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04524" w:rsidRDefault="008149E6" w:rsidP="008149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Unidades do Ensino Fundamental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9E6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4.4.90.00.00</w:t>
            </w: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04524" w:rsidRDefault="008149E6" w:rsidP="008149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D04524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8149E6" w:rsidTr="00D04524">
        <w:trPr>
          <w:jc w:val="center"/>
        </w:trPr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4524" w:rsidRDefault="00D04524" w:rsidP="00D045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04524" w:rsidRDefault="008149E6" w:rsidP="008149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r w:rsidR="00D04524">
              <w:rPr>
                <w:rFonts w:ascii="Arial" w:hAnsi="Arial" w:cs="Arial"/>
                <w:sz w:val="20"/>
                <w:szCs w:val="20"/>
              </w:rPr>
              <w:t>.</w:t>
            </w:r>
            <w:r w:rsidR="00DB611E">
              <w:rPr>
                <w:rFonts w:ascii="Arial" w:hAnsi="Arial" w:cs="Arial"/>
                <w:sz w:val="20"/>
                <w:szCs w:val="20"/>
              </w:rPr>
              <w:t>0</w:t>
            </w:r>
            <w:r w:rsidR="00D04524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58714E" w:rsidRDefault="0058714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11E" w:rsidRDefault="000D08C4" w:rsidP="00DB6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42A53" w:rsidRPr="00F66CAE">
        <w:rPr>
          <w:rFonts w:ascii="Arial" w:hAnsi="Arial" w:cs="Arial"/>
          <w:b/>
          <w:sz w:val="20"/>
          <w:szCs w:val="20"/>
        </w:rPr>
        <w:t>Art. 2º</w:t>
      </w:r>
      <w:r w:rsidR="00542A53">
        <w:rPr>
          <w:rFonts w:ascii="Arial" w:hAnsi="Arial" w:cs="Arial"/>
          <w:sz w:val="20"/>
          <w:szCs w:val="20"/>
        </w:rPr>
        <w:t xml:space="preserve"> O</w:t>
      </w:r>
      <w:r w:rsidR="00DB611E">
        <w:rPr>
          <w:rFonts w:ascii="Arial" w:hAnsi="Arial" w:cs="Arial"/>
          <w:sz w:val="20"/>
          <w:szCs w:val="20"/>
        </w:rPr>
        <w:t xml:space="preserve"> Decreto de abertura indicará os recursos para a cobertura do crédito de que se trata o artigo 1º desta lei.</w:t>
      </w:r>
    </w:p>
    <w:p w:rsidR="00DB611E" w:rsidRDefault="00DB611E" w:rsidP="00DA72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DA720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B611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A720E">
        <w:rPr>
          <w:rFonts w:ascii="Arial" w:hAnsi="Arial" w:cs="Arial"/>
          <w:sz w:val="20"/>
          <w:szCs w:val="20"/>
        </w:rPr>
        <w:t>Esta Lei entra</w:t>
      </w:r>
      <w:r w:rsidR="00DB611E">
        <w:rPr>
          <w:rFonts w:ascii="Arial" w:hAnsi="Arial" w:cs="Arial"/>
          <w:sz w:val="20"/>
          <w:szCs w:val="20"/>
        </w:rPr>
        <w:t>rá em vigor na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31B8">
        <w:rPr>
          <w:rFonts w:ascii="Arial" w:hAnsi="Arial" w:cs="Arial"/>
          <w:sz w:val="20"/>
          <w:szCs w:val="20"/>
        </w:rPr>
        <w:t>2</w:t>
      </w:r>
      <w:r w:rsidR="00F66CAE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07E3" w:rsidRDefault="009D07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7E3" w:rsidRDefault="009D07E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C78E3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>
        <w:rPr>
          <w:rFonts w:ascii="Arial" w:hAnsi="Arial" w:cs="Arial"/>
          <w:sz w:val="20"/>
          <w:szCs w:val="20"/>
        </w:rPr>
        <w:t>Deptº</w:t>
      </w:r>
      <w:proofErr w:type="spellEnd"/>
      <w:r w:rsidR="003C78E3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13" w:rsidRDefault="00C52A13" w:rsidP="009243B3">
      <w:pPr>
        <w:spacing w:after="0" w:line="240" w:lineRule="auto"/>
      </w:pPr>
      <w:r>
        <w:separator/>
      </w:r>
    </w:p>
  </w:endnote>
  <w:endnote w:type="continuationSeparator" w:id="0">
    <w:p w:rsidR="00C52A13" w:rsidRDefault="00C52A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13" w:rsidRDefault="00C52A13" w:rsidP="009243B3">
      <w:pPr>
        <w:spacing w:after="0" w:line="240" w:lineRule="auto"/>
      </w:pPr>
      <w:r>
        <w:separator/>
      </w:r>
    </w:p>
  </w:footnote>
  <w:footnote w:type="continuationSeparator" w:id="0">
    <w:p w:rsidR="00C52A13" w:rsidRDefault="00C52A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13" w:rsidRDefault="00C52A1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31B8"/>
    <w:rsid w:val="00285F07"/>
    <w:rsid w:val="002C01CD"/>
    <w:rsid w:val="003120A0"/>
    <w:rsid w:val="00332227"/>
    <w:rsid w:val="00341B83"/>
    <w:rsid w:val="0035404A"/>
    <w:rsid w:val="00370AEF"/>
    <w:rsid w:val="003B105D"/>
    <w:rsid w:val="003C78E3"/>
    <w:rsid w:val="003F43ED"/>
    <w:rsid w:val="003F62CA"/>
    <w:rsid w:val="00405904"/>
    <w:rsid w:val="00461FC9"/>
    <w:rsid w:val="00476057"/>
    <w:rsid w:val="0048607F"/>
    <w:rsid w:val="004B29E0"/>
    <w:rsid w:val="004C63F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E2A39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149E6"/>
    <w:rsid w:val="00843C4C"/>
    <w:rsid w:val="00852F76"/>
    <w:rsid w:val="00870CA7"/>
    <w:rsid w:val="00871A26"/>
    <w:rsid w:val="008D100D"/>
    <w:rsid w:val="008D6C23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D07E3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27B9F"/>
    <w:rsid w:val="00C43C84"/>
    <w:rsid w:val="00C50F18"/>
    <w:rsid w:val="00C52A13"/>
    <w:rsid w:val="00C62F95"/>
    <w:rsid w:val="00CA1503"/>
    <w:rsid w:val="00CB7252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A98E27"/>
  <w15:docId w15:val="{E3A98035-3230-4C9A-B303-B2A54D16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2019-04-16T19:43:00Z</dcterms:created>
  <dcterms:modified xsi:type="dcterms:W3CDTF">2019-04-24T14:14:00Z</dcterms:modified>
</cp:coreProperties>
</file>