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C07339">
        <w:rPr>
          <w:rFonts w:ascii="Arial" w:hAnsi="Arial" w:cs="Arial"/>
          <w:b/>
          <w:sz w:val="20"/>
          <w:szCs w:val="20"/>
        </w:rPr>
        <w:t>8</w:t>
      </w:r>
      <w:r w:rsidR="006B67D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21C8">
        <w:rPr>
          <w:rFonts w:ascii="Arial" w:hAnsi="Arial" w:cs="Arial"/>
          <w:b/>
          <w:sz w:val="20"/>
          <w:szCs w:val="20"/>
        </w:rPr>
        <w:t>04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F21C8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080F" w:rsidRDefault="006B67DA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instalação de medidores de água (hidrômetros), de forma individualizada, em edifícios </w:t>
      </w:r>
      <w:proofErr w:type="spellStart"/>
      <w:r>
        <w:rPr>
          <w:rFonts w:ascii="Arial" w:hAnsi="Arial" w:cs="Arial"/>
          <w:sz w:val="20"/>
          <w:szCs w:val="20"/>
        </w:rPr>
        <w:t>multifamiliares</w:t>
      </w:r>
      <w:proofErr w:type="spellEnd"/>
      <w:r>
        <w:rPr>
          <w:rFonts w:ascii="Arial" w:hAnsi="Arial" w:cs="Arial"/>
          <w:sz w:val="20"/>
          <w:szCs w:val="20"/>
        </w:rPr>
        <w:t>, dotados de apartamentos de área útil de até 100m².</w:t>
      </w:r>
    </w:p>
    <w:p w:rsidR="000E1517" w:rsidRDefault="001535BD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Pr="001535BD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21F" w:rsidRDefault="009E46C8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6B67DA">
        <w:rPr>
          <w:rFonts w:ascii="Arial" w:hAnsi="Arial" w:cs="Arial"/>
          <w:sz w:val="20"/>
          <w:szCs w:val="20"/>
        </w:rPr>
        <w:t xml:space="preserve">Os edifícios </w:t>
      </w:r>
      <w:proofErr w:type="spellStart"/>
      <w:r w:rsidR="006B67DA">
        <w:rPr>
          <w:rFonts w:ascii="Arial" w:hAnsi="Arial" w:cs="Arial"/>
          <w:sz w:val="20"/>
          <w:szCs w:val="20"/>
        </w:rPr>
        <w:t>multifamiliares</w:t>
      </w:r>
      <w:proofErr w:type="spellEnd"/>
      <w:r w:rsidR="006B67DA">
        <w:rPr>
          <w:rFonts w:ascii="Arial" w:hAnsi="Arial" w:cs="Arial"/>
          <w:sz w:val="20"/>
          <w:szCs w:val="20"/>
        </w:rPr>
        <w:t>, dotados de apartamentos com área útil de até 100m²</w:t>
      </w:r>
      <w:r w:rsidR="0056721F">
        <w:rPr>
          <w:rFonts w:ascii="Arial" w:hAnsi="Arial" w:cs="Arial"/>
          <w:sz w:val="20"/>
          <w:szCs w:val="20"/>
        </w:rPr>
        <w:t>, deverão possuir medidor de água (hidrômetro) individuais.</w:t>
      </w: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30F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medidores de água (hidrômetro) dos apartamentos ou casas deverão ser instalados em local que haja possibilidade de individualização.</w:t>
      </w: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30F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localização do medidor (hidrômetro) deverá obedecer às normas técnicas detalhadas pela Companhia de Saneamento Básico do Estado de são Paulo, SABESP, empresa concessionária do serviço de água e esgoto no Município.</w:t>
      </w: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30F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medidores (hidrômetro) deverão ser instalados em áreas do edifício, de fácil acesso para leitura, manutenção e interrupção do fornecimento de água, bem como para a fiscalização por parte dos moradores e outros órgãos de defesa do consumidor.</w:t>
      </w: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6F6D" w:rsidRDefault="00BE6F6D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30F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SABESP, procederá simultaneamente, a leitura de todos os medidores de água (hidrômetro), localizados num mesmo edifício, sendo que eventual diferença de volume entre o que foi realmente gasto e apontamento na leitura será compensado e lançado em contas a serem emitidas posteriormente.</w:t>
      </w:r>
    </w:p>
    <w:p w:rsidR="00BE6F6D" w:rsidRDefault="00BE6F6D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6F6D" w:rsidRDefault="00BE6F6D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30FA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Os edifícios ou conjuntos habitacionais que venham a ser construídos, deverão incluir, em seu projeto hidráulico-sanitário, o hidrômetro individual, conforme o prescrito na presente Lei, sob pena de ser o projeto indeferido ou embargado pela Municipalidade.</w:t>
      </w:r>
    </w:p>
    <w:p w:rsidR="00BE6F6D" w:rsidRDefault="00BE6F6D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6F6D" w:rsidRDefault="00BE6F6D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30FA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 Municipalidade deverá, quando da análise e aprovação de novos projetos de construção de novos edifícios, verificar se o projeto atende os requisitos exigidos pela presente Lei, concedendo um prazo improrrogável de 15 (quinze) dias para que o projeto seja adequado às exigências estabelecidas nesta Lei, indeferindo, depois de expirado o prazo para a adequação, os pedidos de aprovação dos projetos que não satisfazerem as exigências formuladas pela presente norma.</w:t>
      </w:r>
    </w:p>
    <w:p w:rsidR="009630FA" w:rsidRDefault="0056721F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630FA" w:rsidRDefault="009A769E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69E">
        <w:rPr>
          <w:rFonts w:ascii="Arial" w:hAnsi="Arial" w:cs="Arial"/>
          <w:b/>
          <w:sz w:val="20"/>
          <w:szCs w:val="20"/>
        </w:rPr>
        <w:t xml:space="preserve">Art. </w:t>
      </w:r>
      <w:r w:rsidR="009630FA">
        <w:rPr>
          <w:rFonts w:ascii="Arial" w:hAnsi="Arial" w:cs="Arial"/>
          <w:b/>
          <w:sz w:val="20"/>
          <w:szCs w:val="20"/>
        </w:rPr>
        <w:t>8</w:t>
      </w:r>
      <w:r w:rsidR="0083371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630FA">
        <w:rPr>
          <w:rFonts w:ascii="Arial" w:hAnsi="Arial" w:cs="Arial"/>
          <w:sz w:val="20"/>
          <w:szCs w:val="20"/>
        </w:rPr>
        <w:t xml:space="preserve">A eventuais despesas municipais decorrentes da aplicação desta Lei correrão por conta das dotações próprias, suplementadas se necessário. </w:t>
      </w:r>
    </w:p>
    <w:p w:rsidR="009630FA" w:rsidRDefault="009630FA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517" w:rsidRDefault="009630FA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30FA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 w:rsidR="0068345D">
        <w:rPr>
          <w:rFonts w:ascii="Arial" w:hAnsi="Arial" w:cs="Arial"/>
          <w:sz w:val="20"/>
          <w:szCs w:val="20"/>
        </w:rPr>
        <w:t>E</w:t>
      </w:r>
      <w:r w:rsidR="00553E09">
        <w:rPr>
          <w:rFonts w:ascii="Arial" w:hAnsi="Arial" w:cs="Arial"/>
          <w:sz w:val="20"/>
          <w:szCs w:val="20"/>
        </w:rPr>
        <w:t>sta Lei</w:t>
      </w:r>
      <w:r w:rsidR="0068345D">
        <w:rPr>
          <w:rFonts w:ascii="Arial" w:hAnsi="Arial" w:cs="Arial"/>
          <w:sz w:val="20"/>
          <w:szCs w:val="20"/>
        </w:rPr>
        <w:t xml:space="preserve"> entra</w:t>
      </w:r>
      <w:r w:rsidR="0000080F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3A518F">
        <w:rPr>
          <w:rFonts w:ascii="Arial" w:hAnsi="Arial" w:cs="Arial"/>
          <w:sz w:val="20"/>
          <w:szCs w:val="20"/>
        </w:rPr>
        <w:t xml:space="preserve"> </w:t>
      </w: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553E09" w:rsidRDefault="00553E09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A769E">
        <w:rPr>
          <w:rFonts w:ascii="Arial" w:hAnsi="Arial" w:cs="Arial"/>
          <w:sz w:val="20"/>
          <w:szCs w:val="20"/>
        </w:rPr>
        <w:t>04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A769E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lastRenderedPageBreak/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1F" w:rsidRDefault="0056721F" w:rsidP="009243B3">
      <w:pPr>
        <w:spacing w:after="0" w:line="240" w:lineRule="auto"/>
      </w:pPr>
      <w:r>
        <w:separator/>
      </w:r>
    </w:p>
  </w:endnote>
  <w:end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1F" w:rsidRDefault="0056721F" w:rsidP="009243B3">
      <w:pPr>
        <w:spacing w:after="0" w:line="240" w:lineRule="auto"/>
      </w:pPr>
      <w:r>
        <w:separator/>
      </w:r>
    </w:p>
  </w:footnote>
  <w:foot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1F" w:rsidRDefault="0056721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A993461"/>
    <w:multiLevelType w:val="hybridMultilevel"/>
    <w:tmpl w:val="0F22EC9E"/>
    <w:lvl w:ilvl="0" w:tplc="EA0A2F8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80F"/>
    <w:rsid w:val="000169F3"/>
    <w:rsid w:val="0002462A"/>
    <w:rsid w:val="000362EC"/>
    <w:rsid w:val="00040A95"/>
    <w:rsid w:val="00041E18"/>
    <w:rsid w:val="0004538D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0E29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551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21C8"/>
    <w:rsid w:val="002F36E2"/>
    <w:rsid w:val="002F41CB"/>
    <w:rsid w:val="003120A0"/>
    <w:rsid w:val="0032165A"/>
    <w:rsid w:val="00332227"/>
    <w:rsid w:val="00336B05"/>
    <w:rsid w:val="00341B83"/>
    <w:rsid w:val="003525B5"/>
    <w:rsid w:val="0035404A"/>
    <w:rsid w:val="00362576"/>
    <w:rsid w:val="0036737E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3E09"/>
    <w:rsid w:val="00555F8B"/>
    <w:rsid w:val="00564F52"/>
    <w:rsid w:val="0056721F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8345D"/>
    <w:rsid w:val="00695B1C"/>
    <w:rsid w:val="0069673A"/>
    <w:rsid w:val="006A6A0A"/>
    <w:rsid w:val="006B5C90"/>
    <w:rsid w:val="006B67DA"/>
    <w:rsid w:val="007205C9"/>
    <w:rsid w:val="00726DCF"/>
    <w:rsid w:val="0073186B"/>
    <w:rsid w:val="00732C8B"/>
    <w:rsid w:val="0074229D"/>
    <w:rsid w:val="00772744"/>
    <w:rsid w:val="00785164"/>
    <w:rsid w:val="00785F60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33719"/>
    <w:rsid w:val="00843C4C"/>
    <w:rsid w:val="00844C1B"/>
    <w:rsid w:val="00852F76"/>
    <w:rsid w:val="008531BF"/>
    <w:rsid w:val="00866BB1"/>
    <w:rsid w:val="008704E3"/>
    <w:rsid w:val="00870CA7"/>
    <w:rsid w:val="00871A26"/>
    <w:rsid w:val="00876348"/>
    <w:rsid w:val="0088437D"/>
    <w:rsid w:val="008A6AD5"/>
    <w:rsid w:val="008C3058"/>
    <w:rsid w:val="008D100D"/>
    <w:rsid w:val="008D505A"/>
    <w:rsid w:val="008D6C23"/>
    <w:rsid w:val="008E4965"/>
    <w:rsid w:val="008E5DB0"/>
    <w:rsid w:val="008E71DA"/>
    <w:rsid w:val="008F7373"/>
    <w:rsid w:val="00902438"/>
    <w:rsid w:val="00910CCF"/>
    <w:rsid w:val="00923629"/>
    <w:rsid w:val="009243B3"/>
    <w:rsid w:val="00931DAF"/>
    <w:rsid w:val="0095321B"/>
    <w:rsid w:val="009546A3"/>
    <w:rsid w:val="009630FA"/>
    <w:rsid w:val="00975B8A"/>
    <w:rsid w:val="0098345B"/>
    <w:rsid w:val="00985A66"/>
    <w:rsid w:val="0099643B"/>
    <w:rsid w:val="00996BA2"/>
    <w:rsid w:val="009A5D25"/>
    <w:rsid w:val="009A769E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468C6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E6F6D"/>
    <w:rsid w:val="00BF7913"/>
    <w:rsid w:val="00C07339"/>
    <w:rsid w:val="00C14E10"/>
    <w:rsid w:val="00C27B9F"/>
    <w:rsid w:val="00C36A3B"/>
    <w:rsid w:val="00C40537"/>
    <w:rsid w:val="00C43C84"/>
    <w:rsid w:val="00C50F18"/>
    <w:rsid w:val="00C52A13"/>
    <w:rsid w:val="00C62F95"/>
    <w:rsid w:val="00C86147"/>
    <w:rsid w:val="00C96ABB"/>
    <w:rsid w:val="00CA1503"/>
    <w:rsid w:val="00CB3371"/>
    <w:rsid w:val="00CB3F6D"/>
    <w:rsid w:val="00CB4A04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A35A0"/>
    <w:rsid w:val="00DA4DBF"/>
    <w:rsid w:val="00DA720E"/>
    <w:rsid w:val="00DB611E"/>
    <w:rsid w:val="00DC22C1"/>
    <w:rsid w:val="00DD2D2A"/>
    <w:rsid w:val="00DE49C3"/>
    <w:rsid w:val="00DE556B"/>
    <w:rsid w:val="00DF5661"/>
    <w:rsid w:val="00E0455A"/>
    <w:rsid w:val="00E05BDE"/>
    <w:rsid w:val="00E15649"/>
    <w:rsid w:val="00E20257"/>
    <w:rsid w:val="00E20981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82038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1700618"/>
  <w15:docId w15:val="{8AC687EF-DA58-4975-A788-F216F740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81CE-C544-4D3C-9545-0E936B71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2019-04-25T20:59:00Z</dcterms:created>
  <dcterms:modified xsi:type="dcterms:W3CDTF">2019-04-29T12:35:00Z</dcterms:modified>
</cp:coreProperties>
</file>