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510A5F">
        <w:rPr>
          <w:rFonts w:ascii="Arial" w:hAnsi="Arial" w:cs="Arial"/>
          <w:b/>
          <w:sz w:val="20"/>
          <w:szCs w:val="20"/>
        </w:rPr>
        <w:t>8</w:t>
      </w:r>
      <w:r w:rsidR="00C916AA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6194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080F" w:rsidRDefault="006B67DA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56194">
        <w:rPr>
          <w:rFonts w:ascii="Arial" w:hAnsi="Arial" w:cs="Arial"/>
          <w:sz w:val="20"/>
          <w:szCs w:val="20"/>
        </w:rPr>
        <w:t xml:space="preserve">denominação de </w:t>
      </w:r>
      <w:r w:rsidR="00510A5F">
        <w:rPr>
          <w:rFonts w:ascii="Arial" w:hAnsi="Arial" w:cs="Arial"/>
          <w:sz w:val="20"/>
          <w:szCs w:val="20"/>
        </w:rPr>
        <w:t>via</w:t>
      </w:r>
      <w:r w:rsidR="00C56194">
        <w:rPr>
          <w:rFonts w:ascii="Arial" w:hAnsi="Arial" w:cs="Arial"/>
          <w:sz w:val="20"/>
          <w:szCs w:val="20"/>
        </w:rPr>
        <w:t xml:space="preserve"> </w:t>
      </w:r>
      <w:r w:rsidR="00510A5F">
        <w:rPr>
          <w:rFonts w:ascii="Arial" w:hAnsi="Arial" w:cs="Arial"/>
          <w:sz w:val="20"/>
          <w:szCs w:val="20"/>
        </w:rPr>
        <w:t>pública</w:t>
      </w:r>
      <w:r w:rsidR="00C56194">
        <w:rPr>
          <w:rFonts w:ascii="Arial" w:hAnsi="Arial" w:cs="Arial"/>
          <w:sz w:val="20"/>
          <w:szCs w:val="20"/>
        </w:rPr>
        <w:t xml:space="preserve"> que especifica</w:t>
      </w:r>
      <w:r>
        <w:rPr>
          <w:rFonts w:ascii="Arial" w:hAnsi="Arial" w:cs="Arial"/>
          <w:sz w:val="20"/>
          <w:szCs w:val="20"/>
        </w:rPr>
        <w:t>.</w:t>
      </w:r>
    </w:p>
    <w:p w:rsidR="000E1517" w:rsidRDefault="001535BD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Pr="001535BD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21F" w:rsidRDefault="009E46C8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C56194">
        <w:rPr>
          <w:rFonts w:ascii="Arial" w:hAnsi="Arial" w:cs="Arial"/>
          <w:sz w:val="20"/>
          <w:szCs w:val="20"/>
        </w:rPr>
        <w:t xml:space="preserve">A atual </w:t>
      </w:r>
      <w:r w:rsidR="00510A5F">
        <w:rPr>
          <w:rFonts w:ascii="Arial" w:hAnsi="Arial" w:cs="Arial"/>
          <w:sz w:val="20"/>
          <w:szCs w:val="20"/>
        </w:rPr>
        <w:t>via pública</w:t>
      </w:r>
      <w:r w:rsidR="00C56194">
        <w:rPr>
          <w:rFonts w:ascii="Arial" w:hAnsi="Arial" w:cs="Arial"/>
          <w:sz w:val="20"/>
          <w:szCs w:val="20"/>
        </w:rPr>
        <w:t xml:space="preserve"> existente</w:t>
      </w:r>
      <w:r w:rsidR="00510A5F">
        <w:rPr>
          <w:rFonts w:ascii="Arial" w:hAnsi="Arial" w:cs="Arial"/>
          <w:sz w:val="20"/>
          <w:szCs w:val="20"/>
        </w:rPr>
        <w:t>, objeto de declaração de utilidade pública consoante disposição contida na Lei nº 2.374/2000, que consta pertencer a Platinum do Brasil, com início na Estrada Miguel Dib Jorge</w:t>
      </w:r>
      <w:r w:rsidR="00C56194">
        <w:rPr>
          <w:rFonts w:ascii="Arial" w:hAnsi="Arial" w:cs="Arial"/>
          <w:sz w:val="20"/>
          <w:szCs w:val="20"/>
        </w:rPr>
        <w:t xml:space="preserve">, localizada </w:t>
      </w:r>
      <w:r w:rsidR="00510A5F">
        <w:rPr>
          <w:rFonts w:ascii="Arial" w:hAnsi="Arial" w:cs="Arial"/>
          <w:sz w:val="20"/>
          <w:szCs w:val="20"/>
        </w:rPr>
        <w:t>no loteamento denominado Jardim Castelo</w:t>
      </w:r>
      <w:r w:rsidR="00C56194">
        <w:rPr>
          <w:rFonts w:ascii="Arial" w:hAnsi="Arial" w:cs="Arial"/>
          <w:sz w:val="20"/>
          <w:szCs w:val="20"/>
        </w:rPr>
        <w:t>, passa a denominar-se “</w:t>
      </w:r>
      <w:r w:rsidR="00510A5F">
        <w:rPr>
          <w:rFonts w:ascii="Arial" w:hAnsi="Arial" w:cs="Arial"/>
          <w:sz w:val="20"/>
          <w:szCs w:val="20"/>
        </w:rPr>
        <w:t>Rua Geraldo Damião da Silva</w:t>
      </w:r>
      <w:r w:rsidR="00C56194">
        <w:rPr>
          <w:rFonts w:ascii="Arial" w:hAnsi="Arial" w:cs="Arial"/>
          <w:sz w:val="20"/>
          <w:szCs w:val="20"/>
        </w:rPr>
        <w:t>”</w:t>
      </w:r>
      <w:r w:rsidR="0056721F">
        <w:rPr>
          <w:rFonts w:ascii="Arial" w:hAnsi="Arial" w:cs="Arial"/>
          <w:sz w:val="20"/>
          <w:szCs w:val="20"/>
        </w:rPr>
        <w:t>.</w:t>
      </w: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56721F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8345D">
        <w:rPr>
          <w:rFonts w:ascii="Arial" w:hAnsi="Arial" w:cs="Arial"/>
          <w:sz w:val="20"/>
          <w:szCs w:val="20"/>
        </w:rPr>
        <w:t>E</w:t>
      </w:r>
      <w:r w:rsidR="00553E09">
        <w:rPr>
          <w:rFonts w:ascii="Arial" w:hAnsi="Arial" w:cs="Arial"/>
          <w:sz w:val="20"/>
          <w:szCs w:val="20"/>
        </w:rPr>
        <w:t>sta Lei</w:t>
      </w:r>
      <w:r w:rsidR="0068345D">
        <w:rPr>
          <w:rFonts w:ascii="Arial" w:hAnsi="Arial" w:cs="Arial"/>
          <w:sz w:val="20"/>
          <w:szCs w:val="20"/>
        </w:rPr>
        <w:t xml:space="preserve"> entra</w:t>
      </w:r>
      <w:r w:rsidR="0000080F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C56194">
        <w:rPr>
          <w:rFonts w:ascii="Arial" w:hAnsi="Arial" w:cs="Arial"/>
          <w:sz w:val="20"/>
          <w:szCs w:val="20"/>
        </w:rPr>
        <w:t>11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A769E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1F" w:rsidRDefault="0056721F" w:rsidP="009243B3">
      <w:pPr>
        <w:spacing w:after="0" w:line="240" w:lineRule="auto"/>
      </w:pPr>
      <w:r>
        <w:separator/>
      </w:r>
    </w:p>
  </w:endnote>
  <w:end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1F" w:rsidRDefault="0056721F" w:rsidP="009243B3">
      <w:pPr>
        <w:spacing w:after="0" w:line="240" w:lineRule="auto"/>
      </w:pPr>
      <w:r>
        <w:separator/>
      </w:r>
    </w:p>
  </w:footnote>
  <w:foot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1F" w:rsidRDefault="0056721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A993461"/>
    <w:multiLevelType w:val="hybridMultilevel"/>
    <w:tmpl w:val="0F22EC9E"/>
    <w:lvl w:ilvl="0" w:tplc="EA0A2F8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80F"/>
    <w:rsid w:val="000169F3"/>
    <w:rsid w:val="0002462A"/>
    <w:rsid w:val="000362EC"/>
    <w:rsid w:val="00040A95"/>
    <w:rsid w:val="00041E18"/>
    <w:rsid w:val="0004538D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D17D9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0E29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551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21C8"/>
    <w:rsid w:val="002F36E2"/>
    <w:rsid w:val="002F41CB"/>
    <w:rsid w:val="003120A0"/>
    <w:rsid w:val="0032165A"/>
    <w:rsid w:val="00332227"/>
    <w:rsid w:val="00336B05"/>
    <w:rsid w:val="00341B83"/>
    <w:rsid w:val="003525B5"/>
    <w:rsid w:val="0035404A"/>
    <w:rsid w:val="00362576"/>
    <w:rsid w:val="0036737E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0A5F"/>
    <w:rsid w:val="00515BFA"/>
    <w:rsid w:val="0052016E"/>
    <w:rsid w:val="005309A5"/>
    <w:rsid w:val="00542A53"/>
    <w:rsid w:val="005513B0"/>
    <w:rsid w:val="00553E09"/>
    <w:rsid w:val="00555F8B"/>
    <w:rsid w:val="00564F52"/>
    <w:rsid w:val="0056721F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6B67DA"/>
    <w:rsid w:val="007205C9"/>
    <w:rsid w:val="00726DCF"/>
    <w:rsid w:val="0073186B"/>
    <w:rsid w:val="00732C8B"/>
    <w:rsid w:val="0074229D"/>
    <w:rsid w:val="00772744"/>
    <w:rsid w:val="00785164"/>
    <w:rsid w:val="00785F60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33719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630FA"/>
    <w:rsid w:val="00975B8A"/>
    <w:rsid w:val="0098345B"/>
    <w:rsid w:val="00985A66"/>
    <w:rsid w:val="0099643B"/>
    <w:rsid w:val="00996BA2"/>
    <w:rsid w:val="009A5D25"/>
    <w:rsid w:val="009A769E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E6F6D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56194"/>
    <w:rsid w:val="00C62F95"/>
    <w:rsid w:val="00C86147"/>
    <w:rsid w:val="00C916AA"/>
    <w:rsid w:val="00C96ABB"/>
    <w:rsid w:val="00CA1503"/>
    <w:rsid w:val="00CB3371"/>
    <w:rsid w:val="00CB3F6D"/>
    <w:rsid w:val="00CB4A04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839E7"/>
    <w:rsid w:val="00DA35A0"/>
    <w:rsid w:val="00DA4DBF"/>
    <w:rsid w:val="00DA720E"/>
    <w:rsid w:val="00DB611E"/>
    <w:rsid w:val="00DC22C1"/>
    <w:rsid w:val="00DD2D2A"/>
    <w:rsid w:val="00DE49C3"/>
    <w:rsid w:val="00DE556B"/>
    <w:rsid w:val="00DF5661"/>
    <w:rsid w:val="00E0455A"/>
    <w:rsid w:val="00E05BDE"/>
    <w:rsid w:val="00E15649"/>
    <w:rsid w:val="00E20257"/>
    <w:rsid w:val="00E20981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82038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280082D"/>
  <w15:docId w15:val="{8AC687EF-DA58-4975-A788-F216F740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47A9-A07E-4BF5-BB79-47A18979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2019-04-29T12:40:00Z</dcterms:created>
  <dcterms:modified xsi:type="dcterms:W3CDTF">2019-04-29T13:19:00Z</dcterms:modified>
</cp:coreProperties>
</file>