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80C0E">
        <w:rPr>
          <w:rFonts w:ascii="Arial" w:hAnsi="Arial" w:cs="Arial"/>
          <w:b/>
          <w:sz w:val="20"/>
          <w:szCs w:val="20"/>
        </w:rPr>
        <w:t>2.508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80C0E">
        <w:rPr>
          <w:rFonts w:ascii="Arial" w:hAnsi="Arial" w:cs="Arial"/>
          <w:b/>
          <w:sz w:val="20"/>
          <w:szCs w:val="20"/>
        </w:rPr>
        <w:t>21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80C0E">
        <w:rPr>
          <w:rFonts w:ascii="Arial" w:hAnsi="Arial" w:cs="Arial"/>
          <w:b/>
          <w:sz w:val="20"/>
          <w:szCs w:val="20"/>
        </w:rPr>
        <w:t>JUL</w:t>
      </w:r>
      <w:r w:rsidR="001B485E">
        <w:rPr>
          <w:rFonts w:ascii="Arial" w:hAnsi="Arial" w:cs="Arial"/>
          <w:b/>
          <w:sz w:val="20"/>
          <w:szCs w:val="20"/>
        </w:rPr>
        <w:t>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33C32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92E10">
        <w:rPr>
          <w:rFonts w:ascii="Arial" w:hAnsi="Arial" w:cs="Arial"/>
          <w:sz w:val="20"/>
          <w:szCs w:val="20"/>
        </w:rPr>
        <w:t xml:space="preserve">ispões sobre </w:t>
      </w:r>
      <w:r w:rsidR="00E80C0E">
        <w:rPr>
          <w:rFonts w:ascii="Arial" w:hAnsi="Arial" w:cs="Arial"/>
          <w:sz w:val="20"/>
          <w:szCs w:val="20"/>
        </w:rPr>
        <w:t>pagamento de ABONO DE GESTÃO aos profissionais do Magistério Municipal de Ensino Fundamental</w:t>
      </w:r>
      <w:r w:rsidR="00B72042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>NO USO D</w:t>
      </w:r>
      <w:r w:rsidR="001B485E">
        <w:rPr>
          <w:rFonts w:ascii="Arial" w:hAnsi="Arial" w:cs="Arial"/>
          <w:b/>
          <w:sz w:val="20"/>
          <w:szCs w:val="20"/>
        </w:rPr>
        <w:t>AS</w:t>
      </w:r>
      <w:r w:rsidR="00AD1C95" w:rsidRPr="00F943FE">
        <w:rPr>
          <w:rFonts w:ascii="Arial" w:hAnsi="Arial" w:cs="Arial"/>
          <w:b/>
          <w:sz w:val="20"/>
          <w:szCs w:val="20"/>
        </w:rPr>
        <w:t xml:space="preserve">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1B485E">
        <w:rPr>
          <w:rFonts w:ascii="Arial" w:hAnsi="Arial" w:cs="Arial"/>
          <w:b/>
          <w:sz w:val="20"/>
          <w:szCs w:val="20"/>
        </w:rPr>
        <w:t>QUE LHE SÃO CONFERIDAS POR LEI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E80C0E">
        <w:rPr>
          <w:rFonts w:ascii="Arial" w:hAnsi="Arial" w:cs="Arial"/>
          <w:sz w:val="20"/>
          <w:szCs w:val="20"/>
        </w:rPr>
        <w:t>Fica o instituído o pagamento de um ABONO DE GESTÃO aos profissionais do Magistério em efetivo exercício de suas atividades no Ensino Fundamental Público Municipal, que poderá ser semestral ou anual.</w:t>
      </w:r>
    </w:p>
    <w:p w:rsidR="00E80C0E" w:rsidRDefault="00E80C0E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0C0E" w:rsidRDefault="00E80C0E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214120">
        <w:rPr>
          <w:rFonts w:ascii="Arial" w:hAnsi="Arial" w:cs="Arial"/>
          <w:b/>
          <w:sz w:val="20"/>
          <w:szCs w:val="20"/>
        </w:rPr>
        <w:t>º</w:t>
      </w:r>
      <w:r w:rsidRPr="00B43F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 recursos para pagamento do ABONO DE GESTÃO serão assegurados através dos 60% (sessenta por cento) do valor transferido para a Prefeitura Municipal na conta do Fundo de Manutenção e Desenvolvimento do Ensino Fundamental e de Valorização do Magistério, sempre que, após o pagamento do último mês de cada semestre do ano, houver saldo de recursos eventualmente não utilizados.</w:t>
      </w:r>
    </w:p>
    <w:p w:rsidR="00E80C0E" w:rsidRDefault="00E80C0E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0C0E" w:rsidRDefault="00E80C0E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214120">
        <w:rPr>
          <w:rFonts w:ascii="Arial" w:hAnsi="Arial" w:cs="Arial"/>
          <w:b/>
          <w:sz w:val="20"/>
          <w:szCs w:val="20"/>
        </w:rPr>
        <w:t>º</w:t>
      </w:r>
      <w:r w:rsidRPr="00B43F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Terão direito ao ABONO DE GESTÃO, todos os profissionais do Magistério do Ensino Fundamental Público Municipal, </w:t>
      </w:r>
      <w:r w:rsidR="0031689E">
        <w:rPr>
          <w:rFonts w:ascii="Arial" w:hAnsi="Arial" w:cs="Arial"/>
          <w:sz w:val="20"/>
          <w:szCs w:val="20"/>
        </w:rPr>
        <w:t xml:space="preserve">que tenham e3xercido suas atividades como docentes ou como </w:t>
      </w:r>
      <w:r>
        <w:rPr>
          <w:rFonts w:ascii="Arial" w:hAnsi="Arial" w:cs="Arial"/>
          <w:sz w:val="20"/>
          <w:szCs w:val="20"/>
        </w:rPr>
        <w:t>profissionais da educação durante o ano, independentemente de quantos dias letivos tenham trabalhado.</w:t>
      </w:r>
    </w:p>
    <w:p w:rsidR="0031689E" w:rsidRDefault="0031689E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689E" w:rsidRDefault="0031689E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4</w:t>
      </w:r>
      <w:r w:rsidRPr="00214120">
        <w:rPr>
          <w:rFonts w:ascii="Arial" w:hAnsi="Arial" w:cs="Arial"/>
          <w:b/>
          <w:sz w:val="20"/>
          <w:szCs w:val="20"/>
        </w:rPr>
        <w:t>º</w:t>
      </w:r>
      <w:r w:rsidRPr="00B43F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Não serão considerados como faltas, os dias em que o profissional esteve de Licença Médica, Licença Gestante, Licença Amamentação, Licença Paternidade, Luto, Gala, Sábados, Domingos e Feriados.</w:t>
      </w:r>
    </w:p>
    <w:p w:rsidR="0031689E" w:rsidRDefault="0031689E" w:rsidP="00E429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1689E" w:rsidRDefault="0031689E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5</w:t>
      </w:r>
      <w:r w:rsidRPr="00214120">
        <w:rPr>
          <w:rFonts w:ascii="Arial" w:hAnsi="Arial" w:cs="Arial"/>
          <w:b/>
          <w:sz w:val="20"/>
          <w:szCs w:val="20"/>
        </w:rPr>
        <w:t>º</w:t>
      </w:r>
      <w:r w:rsidRPr="00B43F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Não terá direito ao ABONO DE GESTÃO, o profissional que:</w:t>
      </w:r>
    </w:p>
    <w:p w:rsidR="0031689E" w:rsidRDefault="0031689E" w:rsidP="00E429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1689E" w:rsidRDefault="0031689E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>For demitido por justa causa;</w:t>
      </w:r>
    </w:p>
    <w:p w:rsidR="0031689E" w:rsidRDefault="0031689E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Estiver designado para exercer atividades </w:t>
      </w:r>
      <w:r w:rsidR="00CF6C89">
        <w:rPr>
          <w:rFonts w:ascii="Arial" w:hAnsi="Arial" w:cs="Arial"/>
          <w:sz w:val="20"/>
          <w:szCs w:val="20"/>
        </w:rPr>
        <w:t>alheias</w:t>
      </w:r>
      <w:r>
        <w:rPr>
          <w:rFonts w:ascii="Arial" w:hAnsi="Arial" w:cs="Arial"/>
          <w:sz w:val="20"/>
          <w:szCs w:val="20"/>
        </w:rPr>
        <w:t xml:space="preserve"> à manutenção e desenvolvimento do ensino; e</w:t>
      </w:r>
    </w:p>
    <w:p w:rsidR="0031689E" w:rsidRDefault="0031689E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For </w:t>
      </w:r>
      <w:r>
        <w:rPr>
          <w:rFonts w:ascii="Arial" w:hAnsi="Arial" w:cs="Arial"/>
          <w:sz w:val="20"/>
          <w:szCs w:val="20"/>
        </w:rPr>
        <w:t>aposentado/inativo.</w:t>
      </w:r>
    </w:p>
    <w:p w:rsidR="0031689E" w:rsidRDefault="0031689E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689E" w:rsidRDefault="0031689E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689E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justa causa será apurada de acordo com o regime jurídico de trabalho do profissional.</w:t>
      </w:r>
    </w:p>
    <w:p w:rsidR="0031689E" w:rsidRDefault="0031689E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689E" w:rsidRDefault="0031689E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6</w:t>
      </w:r>
      <w:r w:rsidRPr="00214120">
        <w:rPr>
          <w:rFonts w:ascii="Arial" w:hAnsi="Arial" w:cs="Arial"/>
          <w:b/>
          <w:sz w:val="20"/>
          <w:szCs w:val="20"/>
        </w:rPr>
        <w:t>º</w:t>
      </w:r>
      <w:r w:rsidRPr="00B43F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acompanhamento e o controle social sobre o pagamento do ABONO DE GESTÃO aos profissionais do Magistério, será exercido pelo Conselho</w:t>
      </w:r>
      <w:r w:rsidR="00CF6C89">
        <w:rPr>
          <w:rFonts w:ascii="Arial" w:hAnsi="Arial" w:cs="Arial"/>
          <w:sz w:val="20"/>
          <w:szCs w:val="20"/>
        </w:rPr>
        <w:t xml:space="preserve"> Municipal de Acompanhamento e Controle do Fundo de Manutenção e Desenvolvimento do Ensino Fundamental e de Valorização do Magistério, criado pela Lei nº 2387/2000.</w:t>
      </w:r>
    </w:p>
    <w:p w:rsidR="001B485E" w:rsidRDefault="001B485E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CF6C89">
        <w:rPr>
          <w:rFonts w:ascii="Arial" w:hAnsi="Arial" w:cs="Arial"/>
          <w:b/>
          <w:sz w:val="20"/>
          <w:szCs w:val="20"/>
        </w:rPr>
        <w:t>rt. 7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 w:rsidR="001B485E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 xml:space="preserve">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47CDE">
        <w:rPr>
          <w:rFonts w:ascii="Arial" w:hAnsi="Arial" w:cs="Arial"/>
          <w:sz w:val="20"/>
          <w:szCs w:val="20"/>
        </w:rPr>
        <w:t>publicação</w:t>
      </w:r>
      <w:r w:rsidR="00CF6C89">
        <w:rPr>
          <w:rFonts w:ascii="Arial" w:hAnsi="Arial" w:cs="Arial"/>
          <w:sz w:val="20"/>
          <w:szCs w:val="20"/>
        </w:rPr>
        <w:t xml:space="preserve"> e seus efeitos retroagidos ao exercício de 2002</w:t>
      </w:r>
      <w:r w:rsidR="001B485E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bookmarkStart w:id="2" w:name="_GoBack"/>
      <w:bookmarkEnd w:id="2"/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CF6C89">
        <w:rPr>
          <w:rFonts w:ascii="Arial" w:hAnsi="Arial" w:cs="Arial"/>
          <w:sz w:val="20"/>
          <w:szCs w:val="20"/>
        </w:rPr>
        <w:t>21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CF6C89">
        <w:rPr>
          <w:rFonts w:ascii="Arial" w:hAnsi="Arial" w:cs="Arial"/>
          <w:sz w:val="20"/>
          <w:szCs w:val="20"/>
        </w:rPr>
        <w:t>jul</w:t>
      </w:r>
      <w:r w:rsidR="001B485E">
        <w:rPr>
          <w:rFonts w:ascii="Arial" w:hAnsi="Arial" w:cs="Arial"/>
          <w:sz w:val="20"/>
          <w:szCs w:val="20"/>
        </w:rPr>
        <w:t>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82006"/>
    <w:rsid w:val="00097FA9"/>
    <w:rsid w:val="000E3F94"/>
    <w:rsid w:val="0012329B"/>
    <w:rsid w:val="00124A2B"/>
    <w:rsid w:val="00127A68"/>
    <w:rsid w:val="00152A21"/>
    <w:rsid w:val="00192E10"/>
    <w:rsid w:val="00195994"/>
    <w:rsid w:val="001A2491"/>
    <w:rsid w:val="001A55C4"/>
    <w:rsid w:val="001B485E"/>
    <w:rsid w:val="001D58B8"/>
    <w:rsid w:val="001D7561"/>
    <w:rsid w:val="001E4E3A"/>
    <w:rsid w:val="00214120"/>
    <w:rsid w:val="002270E3"/>
    <w:rsid w:val="00247CDE"/>
    <w:rsid w:val="002641CB"/>
    <w:rsid w:val="00270D7D"/>
    <w:rsid w:val="0028436E"/>
    <w:rsid w:val="00285F07"/>
    <w:rsid w:val="002B3009"/>
    <w:rsid w:val="002D702F"/>
    <w:rsid w:val="002F57E6"/>
    <w:rsid w:val="0031689E"/>
    <w:rsid w:val="00327A85"/>
    <w:rsid w:val="00345C9E"/>
    <w:rsid w:val="0035404A"/>
    <w:rsid w:val="00372F13"/>
    <w:rsid w:val="00386CD7"/>
    <w:rsid w:val="00403851"/>
    <w:rsid w:val="00430520"/>
    <w:rsid w:val="00476449"/>
    <w:rsid w:val="005122C7"/>
    <w:rsid w:val="005553CA"/>
    <w:rsid w:val="00581D0F"/>
    <w:rsid w:val="005934A3"/>
    <w:rsid w:val="005A29EE"/>
    <w:rsid w:val="006B3186"/>
    <w:rsid w:val="007121C7"/>
    <w:rsid w:val="00764EB2"/>
    <w:rsid w:val="00786ECB"/>
    <w:rsid w:val="007A44DC"/>
    <w:rsid w:val="007C7A7B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C2AB8"/>
    <w:rsid w:val="008C7623"/>
    <w:rsid w:val="008E1A3F"/>
    <w:rsid w:val="008E7568"/>
    <w:rsid w:val="009243B3"/>
    <w:rsid w:val="00960337"/>
    <w:rsid w:val="00964230"/>
    <w:rsid w:val="0099051E"/>
    <w:rsid w:val="009D0640"/>
    <w:rsid w:val="00A034B4"/>
    <w:rsid w:val="00A75945"/>
    <w:rsid w:val="00AD1C95"/>
    <w:rsid w:val="00AD3D82"/>
    <w:rsid w:val="00B43F6F"/>
    <w:rsid w:val="00B72042"/>
    <w:rsid w:val="00B77E8A"/>
    <w:rsid w:val="00B83342"/>
    <w:rsid w:val="00B9293F"/>
    <w:rsid w:val="00C106E2"/>
    <w:rsid w:val="00C56958"/>
    <w:rsid w:val="00C62471"/>
    <w:rsid w:val="00C65DF8"/>
    <w:rsid w:val="00C84725"/>
    <w:rsid w:val="00CA0003"/>
    <w:rsid w:val="00CA52BC"/>
    <w:rsid w:val="00CD1C7A"/>
    <w:rsid w:val="00CF6C89"/>
    <w:rsid w:val="00D155C8"/>
    <w:rsid w:val="00D20548"/>
    <w:rsid w:val="00D43ECF"/>
    <w:rsid w:val="00D7651E"/>
    <w:rsid w:val="00D77299"/>
    <w:rsid w:val="00D94C94"/>
    <w:rsid w:val="00DA385C"/>
    <w:rsid w:val="00DC22C1"/>
    <w:rsid w:val="00DD7AE7"/>
    <w:rsid w:val="00DE5E7A"/>
    <w:rsid w:val="00E155D3"/>
    <w:rsid w:val="00E2704E"/>
    <w:rsid w:val="00E429ED"/>
    <w:rsid w:val="00E52BB7"/>
    <w:rsid w:val="00E80C0E"/>
    <w:rsid w:val="00EA2618"/>
    <w:rsid w:val="00EB78E3"/>
    <w:rsid w:val="00EC2764"/>
    <w:rsid w:val="00EF31DB"/>
    <w:rsid w:val="00F11B4D"/>
    <w:rsid w:val="00F33C32"/>
    <w:rsid w:val="00F33F9B"/>
    <w:rsid w:val="00F57338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2019-04-18T16:25:00Z</dcterms:created>
  <dcterms:modified xsi:type="dcterms:W3CDTF">2019-04-18T16:50:00Z</dcterms:modified>
</cp:coreProperties>
</file>