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5C7A08">
        <w:rPr>
          <w:rFonts w:ascii="Arial" w:hAnsi="Arial" w:cs="Arial"/>
          <w:b/>
          <w:sz w:val="20"/>
          <w:szCs w:val="20"/>
        </w:rPr>
        <w:t>2.536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7A08">
        <w:rPr>
          <w:rFonts w:ascii="Arial" w:hAnsi="Arial" w:cs="Arial"/>
          <w:b/>
          <w:sz w:val="20"/>
          <w:szCs w:val="20"/>
        </w:rPr>
        <w:t>08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7A08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C7A08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para o exercício financeiro de 2004</w:t>
      </w:r>
      <w:r w:rsidR="00B7204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1B485E">
        <w:rPr>
          <w:rFonts w:ascii="Arial" w:hAnsi="Arial" w:cs="Arial"/>
          <w:b/>
          <w:sz w:val="20"/>
          <w:szCs w:val="20"/>
        </w:rPr>
        <w:t>AS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1B485E">
        <w:rPr>
          <w:rFonts w:ascii="Arial" w:hAnsi="Arial" w:cs="Arial"/>
          <w:b/>
          <w:sz w:val="20"/>
          <w:szCs w:val="20"/>
        </w:rPr>
        <w:t>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7E0E4C" w:rsidRDefault="007E0E4C" w:rsidP="007E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741" w:rsidRDefault="00363741" w:rsidP="007E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E4C" w:rsidRPr="009D691C" w:rsidRDefault="007E0E4C" w:rsidP="003637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691C">
        <w:rPr>
          <w:rFonts w:ascii="Arial" w:hAnsi="Arial" w:cs="Arial"/>
          <w:b/>
          <w:sz w:val="20"/>
          <w:szCs w:val="20"/>
        </w:rPr>
        <w:t>CAPÍTULO I</w:t>
      </w:r>
    </w:p>
    <w:p w:rsidR="007E0E4C" w:rsidRPr="009D691C" w:rsidRDefault="007E0E4C" w:rsidP="003637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691C">
        <w:rPr>
          <w:rFonts w:ascii="Arial" w:hAnsi="Arial" w:cs="Arial"/>
          <w:b/>
          <w:sz w:val="20"/>
          <w:szCs w:val="20"/>
        </w:rPr>
        <w:t>DAS DISPOSIÇÕES PRELIMINARES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5C7A08">
        <w:rPr>
          <w:rFonts w:ascii="Arial" w:hAnsi="Arial" w:cs="Arial"/>
          <w:sz w:val="20"/>
          <w:szCs w:val="20"/>
        </w:rPr>
        <w:t>Esta lei estima a Receita e fixa a Despesa do município para o exercício financeiro de 2004, compreendendo:</w:t>
      </w:r>
    </w:p>
    <w:p w:rsidR="005C7A08" w:rsidRDefault="005C7A0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7A08" w:rsidRPr="005C7A08" w:rsidRDefault="005C7A0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O orçamento fiscal referente aos Poderes do município, seus fundos, órgãos e entidades da administração direta, exceto a parte abrangida pelo</w:t>
      </w:r>
      <w:r w:rsidR="00363741">
        <w:rPr>
          <w:rFonts w:ascii="Arial" w:hAnsi="Arial" w:cs="Arial"/>
          <w:sz w:val="20"/>
          <w:szCs w:val="20"/>
        </w:rPr>
        <w:t xml:space="preserve"> orçamento da Seguridade Social;</w:t>
      </w:r>
    </w:p>
    <w:p w:rsidR="007E0E4C" w:rsidRDefault="005C7A0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O orçamento da Seguridade Social, abrangendo a parte da seguridade social do Poder Executivo e dos respectivos fundos, órgãos e entidade da administração direta.</w:t>
      </w:r>
    </w:p>
    <w:p w:rsidR="005C7A08" w:rsidRDefault="005C7A0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7A08" w:rsidRPr="009D691C" w:rsidRDefault="005C7A08" w:rsidP="003637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691C">
        <w:rPr>
          <w:rFonts w:ascii="Arial" w:hAnsi="Arial" w:cs="Arial"/>
          <w:b/>
          <w:sz w:val="20"/>
          <w:szCs w:val="20"/>
        </w:rPr>
        <w:t>CAPÍTULO II</w:t>
      </w:r>
    </w:p>
    <w:p w:rsidR="005C7A08" w:rsidRPr="009D691C" w:rsidRDefault="005C7A08" w:rsidP="003637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691C">
        <w:rPr>
          <w:rFonts w:ascii="Arial" w:hAnsi="Arial" w:cs="Arial"/>
          <w:b/>
          <w:sz w:val="20"/>
          <w:szCs w:val="20"/>
        </w:rPr>
        <w:t>DOS ORÇAMENTOS FISCAL E DA SEGURIDADE SOCIAL</w:t>
      </w:r>
    </w:p>
    <w:p w:rsidR="005C7A08" w:rsidRPr="009D691C" w:rsidRDefault="005C7A08" w:rsidP="003637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C7A08" w:rsidRPr="009D691C" w:rsidRDefault="005C7A08" w:rsidP="003637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691C">
        <w:rPr>
          <w:rFonts w:ascii="Arial" w:hAnsi="Arial" w:cs="Arial"/>
          <w:b/>
          <w:sz w:val="20"/>
          <w:szCs w:val="20"/>
        </w:rPr>
        <w:t>SEÇÃO I</w:t>
      </w:r>
    </w:p>
    <w:p w:rsidR="005C7A08" w:rsidRPr="009D691C" w:rsidRDefault="005C7A08" w:rsidP="003637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691C">
        <w:rPr>
          <w:rFonts w:ascii="Arial" w:hAnsi="Arial" w:cs="Arial"/>
          <w:b/>
          <w:sz w:val="20"/>
          <w:szCs w:val="20"/>
        </w:rPr>
        <w:t>ESTIMATIVA DA RECEITA</w:t>
      </w:r>
    </w:p>
    <w:p w:rsidR="005C7A08" w:rsidRDefault="005C7A08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0E4C" w:rsidRDefault="007E0E4C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 w:rsidR="005C7A08">
        <w:rPr>
          <w:rFonts w:ascii="Arial" w:hAnsi="Arial" w:cs="Arial"/>
          <w:sz w:val="20"/>
          <w:szCs w:val="20"/>
        </w:rPr>
        <w:t>A receita orçamentária é estimada na forma dos anexos a esta Lei em R$ 69.910.000,00 (sessenta e nove milhões, nove</w:t>
      </w:r>
      <w:r w:rsidR="00705870">
        <w:rPr>
          <w:rFonts w:ascii="Arial" w:hAnsi="Arial" w:cs="Arial"/>
          <w:sz w:val="20"/>
          <w:szCs w:val="20"/>
        </w:rPr>
        <w:t>centos e dez mil reais), e se desdobra em:</w:t>
      </w:r>
    </w:p>
    <w:p w:rsidR="00705870" w:rsidRDefault="0070587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870" w:rsidRDefault="0070587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R$ 68.090.000,00 (sessenta e oito milhões, e noventa mil reais) do Orçamento Fiscal;</w:t>
      </w:r>
    </w:p>
    <w:p w:rsidR="00705870" w:rsidRDefault="0070587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R$ 1.820.000,00 (um milhão, oitocentos e vinte mil reais) do Orçamento da Seguridade Social.</w:t>
      </w:r>
    </w:p>
    <w:p w:rsidR="00705870" w:rsidRDefault="0070587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870" w:rsidRDefault="0070587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receita será arrecadada na forma da legislação em vigor, com a estimativa constante do seguinte desdobramento:</w:t>
      </w:r>
    </w:p>
    <w:p w:rsidR="00705870" w:rsidRDefault="0070587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487"/>
        <w:gridCol w:w="1566"/>
        <w:gridCol w:w="1454"/>
        <w:gridCol w:w="1586"/>
      </w:tblGrid>
      <w:tr w:rsidR="00363741" w:rsidTr="009D6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iscal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ocial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ADMINISTRAÇÃO DIRETA</w:t>
            </w:r>
          </w:p>
        </w:tc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7.425.000,00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7.425.000,00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40.794.680,00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42.614.680,00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7.411.270,00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7.411.270,00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Dedução da Receita para Formação do Fundef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-4.675.950,00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-4.675.950,00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51.580.000,00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53.800.000,00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16.110.000,00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16.110.000,00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68.090.000,00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69.910.000,00</w:t>
            </w:r>
          </w:p>
        </w:tc>
      </w:tr>
    </w:tbl>
    <w:p w:rsidR="00705870" w:rsidRDefault="0070587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E4C" w:rsidRPr="009D691C" w:rsidRDefault="00C77132" w:rsidP="003637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691C">
        <w:rPr>
          <w:rFonts w:ascii="Arial" w:hAnsi="Arial" w:cs="Arial"/>
          <w:b/>
          <w:sz w:val="20"/>
          <w:szCs w:val="20"/>
        </w:rPr>
        <w:t>SEÇÃO</w:t>
      </w:r>
      <w:r w:rsidR="007E0E4C" w:rsidRPr="009D691C">
        <w:rPr>
          <w:rFonts w:ascii="Arial" w:hAnsi="Arial" w:cs="Arial"/>
          <w:b/>
          <w:sz w:val="20"/>
          <w:szCs w:val="20"/>
        </w:rPr>
        <w:t xml:space="preserve"> II</w:t>
      </w:r>
    </w:p>
    <w:p w:rsidR="007E0E4C" w:rsidRPr="009D691C" w:rsidRDefault="00C77132" w:rsidP="003637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691C">
        <w:rPr>
          <w:rFonts w:ascii="Arial" w:hAnsi="Arial" w:cs="Arial"/>
          <w:b/>
          <w:sz w:val="20"/>
          <w:szCs w:val="20"/>
        </w:rPr>
        <w:t>DA FIXAÇÃO DA DESPESA</w:t>
      </w:r>
    </w:p>
    <w:p w:rsidR="008C0EC1" w:rsidRDefault="008C0EC1" w:rsidP="007E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0EC1" w:rsidRDefault="008C0EC1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 w:rsidR="00C77132">
        <w:rPr>
          <w:rFonts w:ascii="Arial" w:hAnsi="Arial" w:cs="Arial"/>
          <w:sz w:val="20"/>
          <w:szCs w:val="20"/>
        </w:rPr>
        <w:t>A despesa do município é fixada na forma dos anexos a esta Lei em R$ 69.910.000,00 (sessenta e nove milhões, novecentos e dez mil reais), na seguinte conformidade:</w:t>
      </w:r>
    </w:p>
    <w:p w:rsidR="00C77132" w:rsidRDefault="00C77132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132" w:rsidRDefault="00C77132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R$ 58.420.304,00 (cinquenta e oito milhões, quatrocentos e vinte mil, trezentos e quatro reais), do Orçamento Fiscal; e</w:t>
      </w:r>
    </w:p>
    <w:p w:rsidR="008C0EC1" w:rsidRDefault="00EF4525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R$ 11.489.696,00 (onze milhões, quatrocentos e oitenta e nove mil e seiscentos e noventa e seis reais) do Orçamento da Seguridade Social.</w:t>
      </w:r>
    </w:p>
    <w:p w:rsidR="00EF4525" w:rsidRDefault="00EF4525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525" w:rsidRDefault="00EF4525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Pr="00214120">
        <w:rPr>
          <w:rFonts w:ascii="Arial" w:hAnsi="Arial" w:cs="Arial"/>
          <w:b/>
          <w:sz w:val="20"/>
          <w:szCs w:val="20"/>
        </w:rPr>
        <w:t>º</w:t>
      </w:r>
      <w:r w:rsidRPr="00B43F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despesa fixada está assim desdobrada:</w:t>
      </w:r>
    </w:p>
    <w:p w:rsidR="00EF4525" w:rsidRDefault="00EF4525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525" w:rsidRDefault="00EF4525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Por categoria econômica:</w:t>
      </w:r>
    </w:p>
    <w:p w:rsidR="00EF4525" w:rsidRDefault="00EF4525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1566"/>
        <w:gridCol w:w="1566"/>
        <w:gridCol w:w="1586"/>
      </w:tblGrid>
      <w:tr w:rsidR="00EF4525" w:rsidRPr="00705870" w:rsidTr="009D6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F4525" w:rsidRPr="00705870" w:rsidRDefault="00EF4525" w:rsidP="00972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F4525" w:rsidRPr="00705870" w:rsidRDefault="00EF4525" w:rsidP="00972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iscal</w:t>
            </w:r>
            <w:r w:rsidR="00363741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F4525" w:rsidRPr="00705870" w:rsidRDefault="00EF4525" w:rsidP="00972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ocial</w:t>
            </w:r>
            <w:r w:rsidR="00363741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F4525" w:rsidRPr="00705870" w:rsidRDefault="00EF4525" w:rsidP="00972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otal</w:t>
            </w:r>
            <w:r w:rsidR="00363741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EF4525" w:rsidTr="009D691C">
        <w:trPr>
          <w:jc w:val="center"/>
        </w:trPr>
        <w:tc>
          <w:tcPr>
            <w:tcW w:w="0" w:type="auto"/>
          </w:tcPr>
          <w:p w:rsidR="00EF4525" w:rsidRDefault="00EF4525" w:rsidP="00972A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ADMINISTRAÇÃO DIRETA</w:t>
            </w:r>
          </w:p>
        </w:tc>
        <w:tc>
          <w:tcPr>
            <w:tcW w:w="0" w:type="auto"/>
          </w:tcPr>
          <w:p w:rsidR="00EF4525" w:rsidRDefault="00EF4525" w:rsidP="00972A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F4525" w:rsidRDefault="00EF4525" w:rsidP="00972A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F4525" w:rsidRDefault="00EF4525" w:rsidP="00972A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25" w:rsidTr="009D691C">
        <w:trPr>
          <w:jc w:val="center"/>
        </w:trPr>
        <w:tc>
          <w:tcPr>
            <w:tcW w:w="0" w:type="auto"/>
          </w:tcPr>
          <w:p w:rsidR="00EF4525" w:rsidRDefault="00EF4525" w:rsidP="00972A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36.517.304,00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11.083.696,00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47.601.000,00</w:t>
            </w:r>
          </w:p>
        </w:tc>
      </w:tr>
      <w:tr w:rsidR="00EF4525" w:rsidTr="009D691C">
        <w:trPr>
          <w:jc w:val="center"/>
        </w:trPr>
        <w:tc>
          <w:tcPr>
            <w:tcW w:w="0" w:type="auto"/>
          </w:tcPr>
          <w:p w:rsidR="00EF4525" w:rsidRDefault="00EF4525" w:rsidP="00972A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21.788.000,00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406.000,00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22.194.000,00</w:t>
            </w:r>
          </w:p>
        </w:tc>
      </w:tr>
      <w:tr w:rsidR="00EF4525" w:rsidTr="009D691C">
        <w:trPr>
          <w:jc w:val="center"/>
        </w:trPr>
        <w:tc>
          <w:tcPr>
            <w:tcW w:w="0" w:type="auto"/>
          </w:tcPr>
          <w:p w:rsidR="00EF4525" w:rsidRDefault="00EF4525" w:rsidP="00972A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EF4525" w:rsidTr="009D691C">
        <w:trPr>
          <w:jc w:val="center"/>
        </w:trPr>
        <w:tc>
          <w:tcPr>
            <w:tcW w:w="0" w:type="auto"/>
          </w:tcPr>
          <w:p w:rsidR="00EF4525" w:rsidRDefault="00EF4525" w:rsidP="00EF45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58.420.304,00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11.489.696,00</w:t>
            </w:r>
          </w:p>
        </w:tc>
        <w:tc>
          <w:tcPr>
            <w:tcW w:w="0" w:type="auto"/>
            <w:vAlign w:val="center"/>
          </w:tcPr>
          <w:p w:rsidR="00EF4525" w:rsidRDefault="00EF4525" w:rsidP="00EF45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69.910.000,00</w:t>
            </w:r>
          </w:p>
        </w:tc>
      </w:tr>
    </w:tbl>
    <w:p w:rsidR="00EF4525" w:rsidRDefault="00EF4525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525" w:rsidRDefault="00EF4525" w:rsidP="00EF45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002B08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Por </w:t>
      </w:r>
      <w:r w:rsidR="00002B08">
        <w:rPr>
          <w:rFonts w:ascii="Arial" w:hAnsi="Arial" w:cs="Arial"/>
          <w:sz w:val="20"/>
          <w:szCs w:val="20"/>
        </w:rPr>
        <w:t>órgão</w:t>
      </w:r>
      <w:r>
        <w:rPr>
          <w:rFonts w:ascii="Arial" w:hAnsi="Arial" w:cs="Arial"/>
          <w:sz w:val="20"/>
          <w:szCs w:val="20"/>
        </w:rPr>
        <w:t xml:space="preserve"> </w:t>
      </w:r>
      <w:r w:rsidR="00002B08">
        <w:rPr>
          <w:rFonts w:ascii="Arial" w:hAnsi="Arial" w:cs="Arial"/>
          <w:sz w:val="20"/>
          <w:szCs w:val="20"/>
        </w:rPr>
        <w:t>governo</w:t>
      </w:r>
      <w:r>
        <w:rPr>
          <w:rFonts w:ascii="Arial" w:hAnsi="Arial" w:cs="Arial"/>
          <w:sz w:val="20"/>
          <w:szCs w:val="20"/>
        </w:rPr>
        <w:t>:</w:t>
      </w:r>
    </w:p>
    <w:p w:rsidR="00002B08" w:rsidRDefault="00002B08" w:rsidP="00EF45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963"/>
        <w:gridCol w:w="1566"/>
        <w:gridCol w:w="1566"/>
        <w:gridCol w:w="1586"/>
      </w:tblGrid>
      <w:tr w:rsidR="00363741" w:rsidRPr="00705870" w:rsidTr="009D6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iscal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ocial</w:t>
            </w:r>
            <w:r w:rsidR="00F86B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ADMINISTRAÇÃO DIRETA</w:t>
            </w:r>
          </w:p>
        </w:tc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CAMARA MUNICIPAL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4.084.000,00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4.129.000,00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ASS. JURÍDICOS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FAZENDA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6.065.000,00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6.595.000,00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EDUCAÇÃO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21.185.000,00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21.185.000,00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279.600,00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1.760.696,00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2.040.296,00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9.154.000,00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14.074.000,00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SERV. MUNICIPAIS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16.944.000,00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16.944.000,00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HABITAÇÃO E MEIO AMBIENTE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187.704,00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187.704,00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58.305.304,00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11.489.696,00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69.795.000,00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– RESERVA DE CONTINGÊNCIA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58.420.304,00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11.489.696,00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69.910.000,00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2B08" w:rsidRDefault="00002B08" w:rsidP="00EF45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7F8E" w:rsidRDefault="00EF7F8E" w:rsidP="00EF7F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Por funções:</w:t>
      </w:r>
    </w:p>
    <w:p w:rsidR="00EF7F8E" w:rsidRDefault="00EF7F8E" w:rsidP="00EF7F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18"/>
        <w:gridCol w:w="1566"/>
        <w:gridCol w:w="1566"/>
        <w:gridCol w:w="1586"/>
      </w:tblGrid>
      <w:tr w:rsidR="00363741" w:rsidRPr="00705870" w:rsidTr="009D6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iscal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ocial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63741" w:rsidRPr="00705870" w:rsidRDefault="00363741" w:rsidP="00363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70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86BB4" w:rsidRPr="00705870">
              <w:rPr>
                <w:rFonts w:ascii="Arial" w:hAnsi="Arial" w:cs="Arial"/>
                <w:b/>
                <w:sz w:val="20"/>
                <w:szCs w:val="20"/>
              </w:rPr>
              <w:t>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 LEGISLATIVA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 JUDICIÁRIA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4.679.000,00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4.679.000,00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 SEGURANÇA PÚBLICA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1.805.696,00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 ASSISTENCIA SOCIAL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1.805.696,00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1.805.696,00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09. PREVIDÊNCIA SOCIAL 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SAÚDE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9.154.000,00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9.154.000,00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TRABALHO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279.600,00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279.600,00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EDUCAÇÃO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21.185.000,00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21.185.000,00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CULTURA 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URBANISMO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162.704,00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162.704,00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HABITAÇÃO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4.920.000,00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SANEAMENTO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4.920.000,00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4.920.000,00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GESTÃO AMBIENTAL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 INDÚSTRIA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 DESPORTO E LAZER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995.000,00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995.000,00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ENCARGOS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2.598.000,00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2598.000,00</w:t>
            </w:r>
          </w:p>
        </w:tc>
      </w:tr>
      <w:tr w:rsidR="00363741" w:rsidTr="009D691C">
        <w:trPr>
          <w:jc w:val="center"/>
        </w:trPr>
        <w:tc>
          <w:tcPr>
            <w:tcW w:w="0" w:type="auto"/>
          </w:tcPr>
          <w:p w:rsidR="00363741" w:rsidRDefault="00363741" w:rsidP="00363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58.420.304,00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11.489.696,00</w:t>
            </w:r>
          </w:p>
        </w:tc>
        <w:tc>
          <w:tcPr>
            <w:tcW w:w="0" w:type="auto"/>
            <w:vAlign w:val="center"/>
          </w:tcPr>
          <w:p w:rsidR="00363741" w:rsidRDefault="00363741" w:rsidP="003637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69.910.000,00</w:t>
            </w:r>
          </w:p>
        </w:tc>
      </w:tr>
    </w:tbl>
    <w:p w:rsidR="00EF4525" w:rsidRDefault="00EF4525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37DB" w:rsidRDefault="00F837DB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 w:rsidR="00BF3471">
        <w:rPr>
          <w:rFonts w:ascii="Arial" w:hAnsi="Arial" w:cs="Arial"/>
          <w:sz w:val="20"/>
          <w:szCs w:val="20"/>
        </w:rPr>
        <w:t>A parcela da despesa do orçamento da seguridade social que excede a receita correspondente será custeada pela receita do orçamento fiscal.</w:t>
      </w:r>
    </w:p>
    <w:p w:rsidR="00DA76CA" w:rsidRPr="009D691C" w:rsidRDefault="00DA76CA" w:rsidP="00E4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352B" w:rsidRPr="009D691C" w:rsidRDefault="0002352B" w:rsidP="003637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691C">
        <w:rPr>
          <w:rFonts w:ascii="Arial" w:hAnsi="Arial" w:cs="Arial"/>
          <w:b/>
          <w:sz w:val="20"/>
          <w:szCs w:val="20"/>
        </w:rPr>
        <w:t>CAPÍTULO III</w:t>
      </w:r>
    </w:p>
    <w:p w:rsidR="0002352B" w:rsidRPr="009D691C" w:rsidRDefault="0002352B" w:rsidP="003637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691C">
        <w:rPr>
          <w:rFonts w:ascii="Arial" w:hAnsi="Arial" w:cs="Arial"/>
          <w:b/>
          <w:sz w:val="20"/>
          <w:szCs w:val="20"/>
        </w:rPr>
        <w:t xml:space="preserve">DAS DISPOSIÇÕES </w:t>
      </w:r>
      <w:r w:rsidR="00A33293" w:rsidRPr="009D691C">
        <w:rPr>
          <w:rFonts w:ascii="Arial" w:hAnsi="Arial" w:cs="Arial"/>
          <w:b/>
          <w:sz w:val="20"/>
          <w:szCs w:val="20"/>
        </w:rPr>
        <w:t>GERAIS E FINAIS</w:t>
      </w:r>
      <w:bookmarkStart w:id="2" w:name="_GoBack"/>
      <w:bookmarkEnd w:id="2"/>
    </w:p>
    <w:p w:rsidR="0002352B" w:rsidRDefault="0002352B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352B" w:rsidRDefault="00A33293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="0002352B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 xml:space="preserve">Fica o Poder Executivo autorizado a abrir, no curso da execução orçamentária, </w:t>
      </w:r>
      <w:r w:rsidR="00891C77">
        <w:rPr>
          <w:rFonts w:ascii="Arial" w:hAnsi="Arial" w:cs="Arial"/>
          <w:sz w:val="20"/>
          <w:szCs w:val="20"/>
        </w:rPr>
        <w:t>observado o limite definido pelos recursos efetivamente disponíveis, como determinado pelo artigo 43, § 1º, da Lei 4.320, de 17 de março de 1964, créditos adicionais suplementares:</w:t>
      </w:r>
    </w:p>
    <w:p w:rsidR="00891C77" w:rsidRDefault="00891C77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1C77" w:rsidRDefault="00891C77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Até 50% (cinquenta por cento) da </w:t>
      </w:r>
      <w:r w:rsidR="00363741">
        <w:rPr>
          <w:rFonts w:ascii="Arial" w:hAnsi="Arial" w:cs="Arial"/>
          <w:sz w:val="20"/>
          <w:szCs w:val="20"/>
        </w:rPr>
        <w:t>despesa total fixada no art. 4º;</w:t>
      </w:r>
    </w:p>
    <w:p w:rsidR="00891C77" w:rsidRDefault="00891C77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Objetivando atender, afora o disposto no inciso I, ao pagamento:</w:t>
      </w:r>
    </w:p>
    <w:p w:rsidR="00891C77" w:rsidRDefault="00891C77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1C77" w:rsidRPr="00891C77" w:rsidRDefault="00891C77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2E7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 juros, amortização e demais encargos da dívida pública consolidada no m</w:t>
      </w:r>
      <w:r w:rsidR="00A9623F">
        <w:rPr>
          <w:rFonts w:ascii="Arial" w:hAnsi="Arial" w:cs="Arial"/>
          <w:sz w:val="20"/>
          <w:szCs w:val="20"/>
        </w:rPr>
        <w:t>unicípio;</w:t>
      </w:r>
    </w:p>
    <w:p w:rsidR="0002352B" w:rsidRDefault="00882E79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2E7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contribuição ao Programa de Formação de Patrimônio do Servidor Público – PASEP</w:t>
      </w:r>
      <w:r w:rsidR="00A9623F">
        <w:rPr>
          <w:rFonts w:ascii="Arial" w:hAnsi="Arial" w:cs="Arial"/>
          <w:sz w:val="20"/>
          <w:szCs w:val="20"/>
        </w:rPr>
        <w:t>;</w:t>
      </w:r>
    </w:p>
    <w:p w:rsidR="00882E79" w:rsidRDefault="00A9623F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623F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de precatórios judiciais;</w:t>
      </w:r>
    </w:p>
    <w:p w:rsidR="00A9623F" w:rsidRDefault="00A9623F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A9623F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de despesas vinculadas a convênios firmados com a União e o Estado;</w:t>
      </w:r>
    </w:p>
    <w:p w:rsidR="00A9623F" w:rsidRDefault="00A9623F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A9623F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de repasses automáticos efetuados pelos Governos Federal e Estadual, para as áreas da saúde, educação e assistência social;</w:t>
      </w:r>
    </w:p>
    <w:p w:rsidR="00A9623F" w:rsidRDefault="00A9623F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Pr="00A9623F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de despesas vinculadas ao Fundo de Manutenção e Desenvolvimento do Ensino Fundamental e de Valorização do Magistério – FUNDEF – e a Quota Estadual do Salário Educação – QESE.</w:t>
      </w:r>
    </w:p>
    <w:p w:rsidR="00A9623F" w:rsidRDefault="00A9623F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352B" w:rsidRDefault="00A9623F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 w:rsidR="000235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a realização de transposição, remanejamento ou transferência de recursos, no âmbito da mesma categoria de programação e do mesmo órgão, autorizadas pelo art. 167, inciso VI, da Constituição Federal, consideram-se:</w:t>
      </w:r>
    </w:p>
    <w:p w:rsidR="00A9623F" w:rsidRDefault="00A9623F" w:rsidP="00023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623F" w:rsidRDefault="00A9623F" w:rsidP="00A96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Órgão, o primeiro nível da classificação institucional da despesa; </w:t>
      </w:r>
    </w:p>
    <w:p w:rsidR="00A9623F" w:rsidRDefault="00A9623F" w:rsidP="00A96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Categoria de programação, a classificação da despesa por programa, projeto, atividade ou operação especial, confor</w:t>
      </w:r>
      <w:r w:rsidR="00356428">
        <w:rPr>
          <w:rFonts w:ascii="Arial" w:hAnsi="Arial" w:cs="Arial"/>
          <w:sz w:val="20"/>
          <w:szCs w:val="20"/>
        </w:rPr>
        <w:t>me conceito constante do art. 3º, § 4º, da Lei Federal nº 10.266, de 24 de julho de 2001.</w:t>
      </w:r>
    </w:p>
    <w:p w:rsidR="0002352B" w:rsidRDefault="0002352B" w:rsidP="002B30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356428">
        <w:rPr>
          <w:rFonts w:ascii="Arial" w:hAnsi="Arial" w:cs="Arial"/>
          <w:b/>
          <w:sz w:val="20"/>
          <w:szCs w:val="20"/>
        </w:rPr>
        <w:t>rt. 9º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 w:rsidR="001B485E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457720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56428">
        <w:rPr>
          <w:rFonts w:ascii="Arial" w:hAnsi="Arial" w:cs="Arial"/>
          <w:sz w:val="20"/>
          <w:szCs w:val="20"/>
        </w:rPr>
        <w:t>08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356428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BB"/>
    <w:rsid w:val="00002B08"/>
    <w:rsid w:val="000127BD"/>
    <w:rsid w:val="0002102D"/>
    <w:rsid w:val="0002352B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B485E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56428"/>
    <w:rsid w:val="00363741"/>
    <w:rsid w:val="00372F13"/>
    <w:rsid w:val="00386CD7"/>
    <w:rsid w:val="00403851"/>
    <w:rsid w:val="00430520"/>
    <w:rsid w:val="00457720"/>
    <w:rsid w:val="00476449"/>
    <w:rsid w:val="005122C7"/>
    <w:rsid w:val="00542BA8"/>
    <w:rsid w:val="005553CA"/>
    <w:rsid w:val="00570732"/>
    <w:rsid w:val="00581D0F"/>
    <w:rsid w:val="005934A3"/>
    <w:rsid w:val="005A29EE"/>
    <w:rsid w:val="005C7A08"/>
    <w:rsid w:val="006B3186"/>
    <w:rsid w:val="00705870"/>
    <w:rsid w:val="007121C7"/>
    <w:rsid w:val="00764EB2"/>
    <w:rsid w:val="00765918"/>
    <w:rsid w:val="00786ECB"/>
    <w:rsid w:val="007A44DC"/>
    <w:rsid w:val="007C7A7B"/>
    <w:rsid w:val="007E0E4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2E79"/>
    <w:rsid w:val="00891C77"/>
    <w:rsid w:val="008C0EC1"/>
    <w:rsid w:val="008C2AB8"/>
    <w:rsid w:val="008C7623"/>
    <w:rsid w:val="008E1A3F"/>
    <w:rsid w:val="008E7568"/>
    <w:rsid w:val="009243B3"/>
    <w:rsid w:val="00960337"/>
    <w:rsid w:val="0099051E"/>
    <w:rsid w:val="009A481D"/>
    <w:rsid w:val="009D0640"/>
    <w:rsid w:val="009D691C"/>
    <w:rsid w:val="00A034B4"/>
    <w:rsid w:val="00A33293"/>
    <w:rsid w:val="00A75945"/>
    <w:rsid w:val="00A9623F"/>
    <w:rsid w:val="00AB4EC3"/>
    <w:rsid w:val="00AD1C95"/>
    <w:rsid w:val="00AD3D82"/>
    <w:rsid w:val="00B36B0C"/>
    <w:rsid w:val="00B43F6F"/>
    <w:rsid w:val="00B72042"/>
    <w:rsid w:val="00B77E8A"/>
    <w:rsid w:val="00B83342"/>
    <w:rsid w:val="00B914C3"/>
    <w:rsid w:val="00B9293F"/>
    <w:rsid w:val="00BF3471"/>
    <w:rsid w:val="00C106E2"/>
    <w:rsid w:val="00C449B6"/>
    <w:rsid w:val="00C56958"/>
    <w:rsid w:val="00C62471"/>
    <w:rsid w:val="00C65DF8"/>
    <w:rsid w:val="00C77132"/>
    <w:rsid w:val="00C84725"/>
    <w:rsid w:val="00CA0003"/>
    <w:rsid w:val="00CA52BC"/>
    <w:rsid w:val="00CB3307"/>
    <w:rsid w:val="00CB5B10"/>
    <w:rsid w:val="00CD1C7A"/>
    <w:rsid w:val="00D155C8"/>
    <w:rsid w:val="00D20548"/>
    <w:rsid w:val="00D43ECF"/>
    <w:rsid w:val="00D7651E"/>
    <w:rsid w:val="00D77299"/>
    <w:rsid w:val="00D94C94"/>
    <w:rsid w:val="00DA385C"/>
    <w:rsid w:val="00DA76CA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EF4525"/>
    <w:rsid w:val="00EF7F8E"/>
    <w:rsid w:val="00F11B4D"/>
    <w:rsid w:val="00F33C32"/>
    <w:rsid w:val="00F33F9B"/>
    <w:rsid w:val="00F57338"/>
    <w:rsid w:val="00F74942"/>
    <w:rsid w:val="00F77EBA"/>
    <w:rsid w:val="00F837DB"/>
    <w:rsid w:val="00F86BB4"/>
    <w:rsid w:val="00F943FE"/>
    <w:rsid w:val="00FA16A8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1101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dcterms:created xsi:type="dcterms:W3CDTF">2019-04-24T13:48:00Z</dcterms:created>
  <dcterms:modified xsi:type="dcterms:W3CDTF">2019-06-18T13:17:00Z</dcterms:modified>
</cp:coreProperties>
</file>