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F21D7">
        <w:rPr>
          <w:rFonts w:ascii="Arial" w:hAnsi="Arial" w:cs="Arial"/>
          <w:b/>
          <w:sz w:val="20"/>
          <w:szCs w:val="20"/>
        </w:rPr>
        <w:t>588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0</w:t>
      </w:r>
      <w:r w:rsidR="00CD23B4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57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F21D7">
        <w:rPr>
          <w:rFonts w:ascii="Arial" w:hAnsi="Arial" w:cs="Arial"/>
          <w:sz w:val="20"/>
          <w:szCs w:val="20"/>
        </w:rPr>
        <w:t>implantação do Programa Equilíbrio e Harmonia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F21D7">
        <w:rPr>
          <w:rFonts w:ascii="Arial" w:hAnsi="Arial" w:cs="Arial"/>
          <w:sz w:val="20"/>
          <w:szCs w:val="20"/>
        </w:rPr>
        <w:t>Fica instituído o Programa “Equilíbrio e Harmonia”</w:t>
      </w:r>
      <w:r w:rsidR="00FD7F09">
        <w:rPr>
          <w:rFonts w:ascii="Arial" w:hAnsi="Arial" w:cs="Arial"/>
          <w:sz w:val="20"/>
          <w:szCs w:val="20"/>
        </w:rPr>
        <w:t>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F21D7">
        <w:rPr>
          <w:rFonts w:ascii="Arial" w:hAnsi="Arial" w:cs="Arial"/>
          <w:sz w:val="20"/>
          <w:szCs w:val="20"/>
        </w:rPr>
        <w:t>O Programa “Equilíbrio e Harmonia”, abrangerá, prioritariamente</w:t>
      </w:r>
      <w:r w:rsidR="00426D8E">
        <w:rPr>
          <w:rFonts w:ascii="Arial" w:hAnsi="Arial" w:cs="Arial"/>
          <w:sz w:val="20"/>
          <w:szCs w:val="20"/>
        </w:rPr>
        <w:t>:</w:t>
      </w:r>
    </w:p>
    <w:p w:rsidR="00426D8E" w:rsidRDefault="00426D8E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6D8E" w:rsidRPr="00426D8E" w:rsidRDefault="006F21D7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 w:rsidR="00426D8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crianças e adolescentes matriculados na rede escolar</w:t>
      </w:r>
      <w:r w:rsidR="00426D8E">
        <w:rPr>
          <w:rFonts w:ascii="Arial" w:hAnsi="Arial" w:cs="Arial"/>
          <w:sz w:val="20"/>
          <w:szCs w:val="20"/>
        </w:rPr>
        <w:t>;</w:t>
      </w:r>
    </w:p>
    <w:p w:rsidR="00426D8E" w:rsidRPr="00426D8E" w:rsidRDefault="006F21D7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 w:rsidR="00426D8E">
        <w:rPr>
          <w:rFonts w:ascii="Arial" w:hAnsi="Arial" w:cs="Arial"/>
          <w:b/>
          <w:sz w:val="20"/>
          <w:szCs w:val="20"/>
        </w:rPr>
        <w:t xml:space="preserve"> </w:t>
      </w:r>
      <w:r w:rsidR="00D34DA5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adultos e idosos residentes no Município</w:t>
      </w:r>
      <w:r w:rsidR="00426D8E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e</w:t>
      </w:r>
    </w:p>
    <w:p w:rsidR="00426D8E" w:rsidRPr="00426D8E" w:rsidRDefault="006F21D7" w:rsidP="006F2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–</w:t>
      </w:r>
      <w:r w:rsidR="00426D8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outros segmentos da comunidade, quando necessário.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Default="006F21D7" w:rsidP="00A167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FD7F0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Programa garantirá o funcionamento de grupos de prática de exercícios para a saúde e atividades educativas abertas a todos os munícipes</w:t>
      </w:r>
      <w:r w:rsidR="00A1677E">
        <w:rPr>
          <w:rFonts w:ascii="Arial" w:hAnsi="Arial" w:cs="Arial"/>
          <w:sz w:val="20"/>
          <w:szCs w:val="20"/>
        </w:rPr>
        <w:t>.</w:t>
      </w:r>
    </w:p>
    <w:p w:rsidR="00D34DA5" w:rsidRDefault="00D34DA5" w:rsidP="00A1677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21D7" w:rsidRPr="006F21D7" w:rsidRDefault="006F21D7" w:rsidP="00A167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atividades educativas terão por objetivo incentivar o auto cuidado sob todos os aspectos.</w:t>
      </w: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9C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6F21D7">
        <w:rPr>
          <w:rFonts w:ascii="Arial" w:hAnsi="Arial" w:cs="Arial"/>
          <w:sz w:val="20"/>
          <w:szCs w:val="20"/>
        </w:rPr>
        <w:t>O Programa “Equilíbrio e Harmonia” será</w:t>
      </w:r>
      <w:proofErr w:type="gramEnd"/>
      <w:r w:rsidR="006F21D7">
        <w:rPr>
          <w:rFonts w:ascii="Arial" w:hAnsi="Arial" w:cs="Arial"/>
          <w:sz w:val="20"/>
          <w:szCs w:val="20"/>
        </w:rPr>
        <w:t xml:space="preserve"> desenvolvido pela ação da Secretaria Municipal da Saúde e demais órgãos que integrem a administração Pública local em parcerias</w:t>
      </w:r>
      <w:r w:rsidR="005B7E3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3105" w:rsidRPr="00213105" w:rsidRDefault="006F21D7" w:rsidP="006F2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EF49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coordenação do programa a que se refere o “caput” deste artigo caberá à Secretaria Municipal da Saúde</w:t>
      </w:r>
      <w:r w:rsidR="00213105">
        <w:rPr>
          <w:rFonts w:ascii="Arial" w:hAnsi="Arial" w:cs="Arial"/>
          <w:sz w:val="20"/>
          <w:szCs w:val="20"/>
        </w:rPr>
        <w:t>.</w:t>
      </w:r>
    </w:p>
    <w:p w:rsidR="005B7E32" w:rsidRDefault="005B7E32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13105">
        <w:rPr>
          <w:rFonts w:ascii="Arial" w:hAnsi="Arial" w:cs="Arial"/>
          <w:sz w:val="20"/>
          <w:szCs w:val="20"/>
        </w:rPr>
        <w:t xml:space="preserve">O </w:t>
      </w:r>
      <w:r w:rsidR="006F21D7">
        <w:rPr>
          <w:rFonts w:ascii="Arial" w:hAnsi="Arial" w:cs="Arial"/>
          <w:sz w:val="20"/>
          <w:szCs w:val="20"/>
        </w:rPr>
        <w:t>alcance do Programa “Equilíbrio e Harmonia”, será definido, anualmente, por ato próprio da Secretaria Municipal da Saúde, mediante manifestações do Conselho Municipal</w:t>
      </w:r>
      <w:r w:rsidR="00027623">
        <w:rPr>
          <w:rFonts w:ascii="Arial" w:hAnsi="Arial" w:cs="Arial"/>
          <w:sz w:val="20"/>
          <w:szCs w:val="20"/>
        </w:rPr>
        <w:t xml:space="preserve"> da Saúde e dos demais órgãos competentes</w:t>
      </w:r>
      <w:r w:rsidR="005B7E32">
        <w:rPr>
          <w:rFonts w:ascii="Arial" w:hAnsi="Arial" w:cs="Arial"/>
          <w:sz w:val="20"/>
          <w:szCs w:val="20"/>
        </w:rPr>
        <w:t>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3105" w:rsidRPr="00750D11" w:rsidRDefault="00EF49CD" w:rsidP="0002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27623">
        <w:rPr>
          <w:rFonts w:ascii="Arial" w:hAnsi="Arial" w:cs="Arial"/>
          <w:sz w:val="20"/>
          <w:szCs w:val="20"/>
        </w:rPr>
        <w:t>As despesas decorrentes da execução da presente Lei correrão à conta de verbas próprias dos orçamentos vigentes e futuros, que serão suplementadas, se necessário.</w:t>
      </w:r>
    </w:p>
    <w:p w:rsid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750D11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02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D7" w:rsidRDefault="006F21D7" w:rsidP="009243B3">
      <w:pPr>
        <w:spacing w:after="0" w:line="240" w:lineRule="auto"/>
      </w:pPr>
      <w:r>
        <w:separator/>
      </w:r>
    </w:p>
  </w:endnote>
  <w:end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D7" w:rsidRDefault="006F21D7" w:rsidP="009243B3">
      <w:pPr>
        <w:spacing w:after="0" w:line="240" w:lineRule="auto"/>
      </w:pPr>
      <w:r>
        <w:separator/>
      </w:r>
    </w:p>
  </w:footnote>
  <w:foot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D7" w:rsidRDefault="006F21D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426D8E"/>
    <w:rsid w:val="004478F6"/>
    <w:rsid w:val="004B015F"/>
    <w:rsid w:val="004C5428"/>
    <w:rsid w:val="004D6168"/>
    <w:rsid w:val="004F5745"/>
    <w:rsid w:val="005413A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CD23B4"/>
    <w:rsid w:val="00D155C8"/>
    <w:rsid w:val="00D22B5C"/>
    <w:rsid w:val="00D338F7"/>
    <w:rsid w:val="00D34DA5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AA7D0B"/>
  <w15:docId w15:val="{AF85CE2F-E518-4418-AE75-3D1893D9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6814-D651-4469-BB11-6B7E36E6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2019-04-17T14:40:00Z</dcterms:created>
  <dcterms:modified xsi:type="dcterms:W3CDTF">2019-04-24T16:29:00Z</dcterms:modified>
</cp:coreProperties>
</file>