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912A55">
        <w:rPr>
          <w:rFonts w:ascii="Arial" w:hAnsi="Arial" w:cs="Arial"/>
          <w:b/>
          <w:sz w:val="20"/>
          <w:szCs w:val="20"/>
        </w:rPr>
        <w:t>601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12A55">
        <w:rPr>
          <w:rFonts w:ascii="Arial" w:hAnsi="Arial" w:cs="Arial"/>
          <w:b/>
          <w:sz w:val="20"/>
          <w:szCs w:val="20"/>
        </w:rPr>
        <w:t>2</w:t>
      </w:r>
      <w:r w:rsidR="00C17051">
        <w:rPr>
          <w:rFonts w:ascii="Arial" w:hAnsi="Arial" w:cs="Arial"/>
          <w:b/>
          <w:sz w:val="20"/>
          <w:szCs w:val="20"/>
        </w:rPr>
        <w:t>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78C9">
        <w:rPr>
          <w:rFonts w:ascii="Arial" w:hAnsi="Arial" w:cs="Arial"/>
          <w:b/>
          <w:sz w:val="20"/>
          <w:szCs w:val="20"/>
        </w:rPr>
        <w:t>MARÇ</w:t>
      </w:r>
      <w:r w:rsidR="00CD23B4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912A5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3º da Lei nº 2.505/03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7051" w:rsidRDefault="00127A68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912A55">
        <w:rPr>
          <w:rFonts w:ascii="Arial" w:hAnsi="Arial" w:cs="Arial"/>
          <w:sz w:val="20"/>
          <w:szCs w:val="20"/>
        </w:rPr>
        <w:t>Dá nova redação ao artigo 3º da Lei nº 2.505, de 24 de junho de 2003, que institui o Conselho Municipal de Desenvolvimento Econômico de Ferraz de Vasconcelos – CONDESFV, passa a vigorar com a seguinte redação</w:t>
      </w:r>
      <w:r w:rsidR="00C17051">
        <w:rPr>
          <w:rFonts w:ascii="Arial" w:hAnsi="Arial" w:cs="Arial"/>
          <w:sz w:val="20"/>
          <w:szCs w:val="20"/>
        </w:rPr>
        <w:t>:</w:t>
      </w:r>
    </w:p>
    <w:p w:rsidR="00C17051" w:rsidRDefault="00C17051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2A55" w:rsidRDefault="00912A55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3º O CONDESFV será composto por dez (10) membros titulares e seus respectivos suplentes, sendo cinco (5) indicados pelo Poder Público Municipal e cinco (5) eleitos pela iniciativa privada, cujos nomes serão encaminhados à Secret</w:t>
      </w:r>
      <w:r w:rsidR="005F0C56">
        <w:rPr>
          <w:rFonts w:ascii="Arial" w:hAnsi="Arial" w:cs="Arial"/>
          <w:sz w:val="20"/>
          <w:szCs w:val="20"/>
        </w:rPr>
        <w:t>aria Municipal de Administração:</w:t>
      </w:r>
      <w:bookmarkStart w:id="0" w:name="_GoBack"/>
      <w:bookmarkEnd w:id="0"/>
    </w:p>
    <w:p w:rsidR="00912A55" w:rsidRDefault="00912A55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2A55" w:rsidRDefault="00912A55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– Representantes do Poder público, de livre escolha pelo </w:t>
      </w:r>
      <w:r w:rsidR="000A0F74">
        <w:rPr>
          <w:rFonts w:ascii="Arial" w:hAnsi="Arial" w:cs="Arial"/>
          <w:sz w:val="20"/>
          <w:szCs w:val="20"/>
        </w:rPr>
        <w:t>Executivo,</w:t>
      </w:r>
      <w:r w:rsidR="00847827">
        <w:rPr>
          <w:rFonts w:ascii="Arial" w:hAnsi="Arial" w:cs="Arial"/>
          <w:sz w:val="20"/>
          <w:szCs w:val="20"/>
        </w:rPr>
        <w:t xml:space="preserve"> observando-se o seguinte:</w:t>
      </w:r>
    </w:p>
    <w:p w:rsidR="00847827" w:rsidRDefault="00847827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7827" w:rsidRDefault="00847827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um representante da Secretaria Municipal da Fazenda;</w:t>
      </w:r>
    </w:p>
    <w:p w:rsidR="00847827" w:rsidRDefault="00847827" w:rsidP="008478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um representante da Secretaria Municipal dos Negócios Jurídicos;</w:t>
      </w:r>
    </w:p>
    <w:p w:rsidR="00847827" w:rsidRDefault="00847827" w:rsidP="008478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um representante da Secretaria Municipal de Obras e Serviços Municipais;</w:t>
      </w:r>
    </w:p>
    <w:p w:rsidR="00847827" w:rsidRDefault="00847827" w:rsidP="008478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um representante do Gabinete do Prefeito;</w:t>
      </w:r>
    </w:p>
    <w:p w:rsidR="00847827" w:rsidRDefault="00847827" w:rsidP="008478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</w:t>
      </w:r>
      <w:r w:rsidRPr="008478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 representante da Secretaria Municipal de Agricultura e Abastecimento.</w:t>
      </w:r>
    </w:p>
    <w:p w:rsidR="00847827" w:rsidRDefault="00847827" w:rsidP="008478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7827" w:rsidRDefault="00847827" w:rsidP="008478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– Representantes da iniciativa </w:t>
      </w:r>
      <w:r w:rsidR="000A0F74">
        <w:rPr>
          <w:rFonts w:ascii="Arial" w:hAnsi="Arial" w:cs="Arial"/>
          <w:sz w:val="20"/>
          <w:szCs w:val="20"/>
        </w:rPr>
        <w:t>privada,</w:t>
      </w:r>
      <w:r>
        <w:rPr>
          <w:rFonts w:ascii="Arial" w:hAnsi="Arial" w:cs="Arial"/>
          <w:sz w:val="20"/>
          <w:szCs w:val="20"/>
        </w:rPr>
        <w:t xml:space="preserve"> juridicamente constituída no município há um ano, escolhidos em fóruns próprios e empossados pelo Prefeito Municipal, observando-se o seguinte:</w:t>
      </w:r>
    </w:p>
    <w:p w:rsidR="00847827" w:rsidRDefault="00847827" w:rsidP="008478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7827" w:rsidRDefault="00847827" w:rsidP="008478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um representante da Associação Comercial e Industrial de Ferraz de Vasconcelos;</w:t>
      </w:r>
    </w:p>
    <w:p w:rsidR="00847827" w:rsidRDefault="00847827" w:rsidP="008478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um representante das indústrias;</w:t>
      </w:r>
    </w:p>
    <w:p w:rsidR="00847827" w:rsidRDefault="00847827" w:rsidP="008478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um representante do setor de serviços;</w:t>
      </w:r>
    </w:p>
    <w:p w:rsidR="00847827" w:rsidRDefault="00847827" w:rsidP="008478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um representante da classe sindical;</w:t>
      </w:r>
    </w:p>
    <w:p w:rsidR="00847827" w:rsidRDefault="00847827" w:rsidP="008478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um representante da </w:t>
      </w:r>
      <w:proofErr w:type="gramStart"/>
      <w:r>
        <w:rPr>
          <w:rFonts w:ascii="Arial" w:hAnsi="Arial" w:cs="Arial"/>
          <w:sz w:val="20"/>
          <w:szCs w:val="20"/>
        </w:rPr>
        <w:t>OAB.”</w:t>
      </w:r>
      <w:proofErr w:type="gramEnd"/>
    </w:p>
    <w:p w:rsidR="00847827" w:rsidRDefault="00847827" w:rsidP="00C170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97D0C" w:rsidRDefault="0026655A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17051">
        <w:rPr>
          <w:rFonts w:ascii="Arial" w:hAnsi="Arial" w:cs="Arial"/>
          <w:sz w:val="20"/>
          <w:szCs w:val="20"/>
        </w:rPr>
        <w:t>Esta Lei entra</w:t>
      </w:r>
      <w:r w:rsidR="00E97D0C" w:rsidRPr="00E97D0C">
        <w:rPr>
          <w:rFonts w:ascii="Arial" w:hAnsi="Arial" w:cs="Arial"/>
          <w:sz w:val="20"/>
          <w:szCs w:val="20"/>
        </w:rPr>
        <w:t xml:space="preserve">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273B9C">
        <w:rPr>
          <w:rFonts w:ascii="Arial" w:hAnsi="Arial" w:cs="Arial"/>
          <w:sz w:val="20"/>
          <w:szCs w:val="20"/>
        </w:rPr>
        <w:t>, revogadas as disposições em contrário.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847827">
        <w:rPr>
          <w:rFonts w:ascii="Arial" w:hAnsi="Arial" w:cs="Arial"/>
          <w:sz w:val="20"/>
          <w:szCs w:val="20"/>
        </w:rPr>
        <w:t>e Vasconcelos, 2</w:t>
      </w:r>
      <w:r w:rsidR="00C1705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C17051">
        <w:rPr>
          <w:rFonts w:ascii="Arial" w:hAnsi="Arial" w:cs="Arial"/>
          <w:sz w:val="20"/>
          <w:szCs w:val="20"/>
        </w:rPr>
        <w:t>març</w:t>
      </w:r>
      <w:r w:rsidR="003B0C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A55" w:rsidRDefault="00912A55" w:rsidP="009243B3">
      <w:pPr>
        <w:spacing w:after="0" w:line="240" w:lineRule="auto"/>
      </w:pPr>
      <w:r>
        <w:separator/>
      </w:r>
    </w:p>
  </w:endnote>
  <w:endnote w:type="continuationSeparator" w:id="0">
    <w:p w:rsidR="00912A55" w:rsidRDefault="00912A5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A55" w:rsidRDefault="00912A55" w:rsidP="009243B3">
      <w:pPr>
        <w:spacing w:after="0" w:line="240" w:lineRule="auto"/>
      </w:pPr>
      <w:r>
        <w:separator/>
      </w:r>
    </w:p>
  </w:footnote>
  <w:footnote w:type="continuationSeparator" w:id="0">
    <w:p w:rsidR="00912A55" w:rsidRDefault="00912A5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A55" w:rsidRDefault="00912A5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63310"/>
    <w:rsid w:val="000648B2"/>
    <w:rsid w:val="000729A0"/>
    <w:rsid w:val="00075B6C"/>
    <w:rsid w:val="000842EE"/>
    <w:rsid w:val="000A0F74"/>
    <w:rsid w:val="000B29EE"/>
    <w:rsid w:val="000F0E16"/>
    <w:rsid w:val="00127A68"/>
    <w:rsid w:val="00152C71"/>
    <w:rsid w:val="0016224B"/>
    <w:rsid w:val="00191DB0"/>
    <w:rsid w:val="001A2491"/>
    <w:rsid w:val="001B5453"/>
    <w:rsid w:val="001D7561"/>
    <w:rsid w:val="00206833"/>
    <w:rsid w:val="00213105"/>
    <w:rsid w:val="00215C9A"/>
    <w:rsid w:val="0026655A"/>
    <w:rsid w:val="00273B9C"/>
    <w:rsid w:val="00285F07"/>
    <w:rsid w:val="00293785"/>
    <w:rsid w:val="002B42C6"/>
    <w:rsid w:val="002E2761"/>
    <w:rsid w:val="003026FF"/>
    <w:rsid w:val="0030602B"/>
    <w:rsid w:val="0035404A"/>
    <w:rsid w:val="00354EA0"/>
    <w:rsid w:val="003578C9"/>
    <w:rsid w:val="003B0C0E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413AC"/>
    <w:rsid w:val="0055344C"/>
    <w:rsid w:val="00581D0F"/>
    <w:rsid w:val="00584741"/>
    <w:rsid w:val="005B7E32"/>
    <w:rsid w:val="005F0C56"/>
    <w:rsid w:val="00602FA3"/>
    <w:rsid w:val="006172E9"/>
    <w:rsid w:val="006206EB"/>
    <w:rsid w:val="00664DC4"/>
    <w:rsid w:val="006975B5"/>
    <w:rsid w:val="006A2BC2"/>
    <w:rsid w:val="006A7EF7"/>
    <w:rsid w:val="006F21D7"/>
    <w:rsid w:val="006F60DB"/>
    <w:rsid w:val="006F704E"/>
    <w:rsid w:val="0070739B"/>
    <w:rsid w:val="00722D93"/>
    <w:rsid w:val="0074748E"/>
    <w:rsid w:val="00750D11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C7623"/>
    <w:rsid w:val="008D6DF6"/>
    <w:rsid w:val="00912A55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D1C95"/>
    <w:rsid w:val="00B1620B"/>
    <w:rsid w:val="00B429A3"/>
    <w:rsid w:val="00B540DA"/>
    <w:rsid w:val="00BF2D7D"/>
    <w:rsid w:val="00C17051"/>
    <w:rsid w:val="00C17350"/>
    <w:rsid w:val="00C35BA7"/>
    <w:rsid w:val="00C36683"/>
    <w:rsid w:val="00C45BCB"/>
    <w:rsid w:val="00C62471"/>
    <w:rsid w:val="00C64E06"/>
    <w:rsid w:val="00CA66FB"/>
    <w:rsid w:val="00CD23B4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36C2824"/>
  <w15:docId w15:val="{757C2B1F-7F40-42CF-B037-BD078893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0A789-62C7-4A91-88F5-CE675DE6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2019-04-17T18:49:00Z</dcterms:created>
  <dcterms:modified xsi:type="dcterms:W3CDTF">2019-04-29T13:53:00Z</dcterms:modified>
</cp:coreProperties>
</file>