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230DA">
        <w:rPr>
          <w:rFonts w:ascii="Arial" w:hAnsi="Arial" w:cs="Arial"/>
          <w:b/>
          <w:sz w:val="20"/>
          <w:szCs w:val="20"/>
        </w:rPr>
        <w:t>62</w:t>
      </w:r>
      <w:r w:rsidR="007D5BF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7C3A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4DA6">
        <w:rPr>
          <w:rFonts w:ascii="Arial" w:hAnsi="Arial" w:cs="Arial"/>
          <w:b/>
          <w:sz w:val="20"/>
          <w:szCs w:val="20"/>
        </w:rPr>
        <w:t>JU</w:t>
      </w:r>
      <w:r w:rsidR="00117C3A">
        <w:rPr>
          <w:rFonts w:ascii="Arial" w:hAnsi="Arial" w:cs="Arial"/>
          <w:b/>
          <w:sz w:val="20"/>
          <w:szCs w:val="20"/>
        </w:rPr>
        <w:t>L</w:t>
      </w:r>
      <w:r w:rsidR="001D4DA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D5BFB" w:rsidP="007D5BF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>Dá nova redação aos artigos 2</w:t>
      </w:r>
      <w:r>
        <w:rPr>
          <w:rFonts w:ascii="Arial" w:hAnsi="Arial" w:cs="Arial"/>
          <w:sz w:val="20"/>
          <w:szCs w:val="20"/>
        </w:rPr>
        <w:t>º</w:t>
      </w:r>
      <w:r w:rsidRPr="007D5BFB">
        <w:rPr>
          <w:rFonts w:ascii="Arial" w:hAnsi="Arial" w:cs="Arial"/>
          <w:sz w:val="20"/>
          <w:szCs w:val="20"/>
        </w:rPr>
        <w:t>, 3</w:t>
      </w:r>
      <w:r>
        <w:rPr>
          <w:rFonts w:ascii="Arial" w:hAnsi="Arial" w:cs="Arial"/>
          <w:sz w:val="20"/>
          <w:szCs w:val="20"/>
        </w:rPr>
        <w:t>º</w:t>
      </w:r>
      <w:r w:rsidRPr="007D5BFB">
        <w:rPr>
          <w:rFonts w:ascii="Arial" w:hAnsi="Arial" w:cs="Arial"/>
          <w:sz w:val="20"/>
          <w:szCs w:val="20"/>
        </w:rPr>
        <w:t xml:space="preserve"> e os incisos I, </w:t>
      </w:r>
      <w:r>
        <w:rPr>
          <w:rFonts w:ascii="Arial" w:hAnsi="Arial" w:cs="Arial"/>
          <w:sz w:val="20"/>
          <w:szCs w:val="20"/>
        </w:rPr>
        <w:t xml:space="preserve">II </w:t>
      </w:r>
      <w:r w:rsidRPr="007D5BFB">
        <w:rPr>
          <w:rFonts w:ascii="Arial" w:hAnsi="Arial" w:cs="Arial"/>
          <w:sz w:val="20"/>
          <w:szCs w:val="20"/>
        </w:rPr>
        <w:t>e I</w:t>
      </w:r>
      <w:r>
        <w:rPr>
          <w:rFonts w:ascii="Arial" w:hAnsi="Arial" w:cs="Arial"/>
          <w:sz w:val="20"/>
          <w:szCs w:val="20"/>
        </w:rPr>
        <w:t>II</w:t>
      </w:r>
      <w:r w:rsidRPr="007D5BFB">
        <w:rPr>
          <w:rFonts w:ascii="Arial" w:hAnsi="Arial" w:cs="Arial"/>
          <w:sz w:val="20"/>
          <w:szCs w:val="20"/>
        </w:rPr>
        <w:t xml:space="preserve"> do artigo 4</w:t>
      </w:r>
      <w:r>
        <w:rPr>
          <w:rFonts w:ascii="Arial" w:hAnsi="Arial" w:cs="Arial"/>
          <w:sz w:val="20"/>
          <w:szCs w:val="20"/>
        </w:rPr>
        <w:t>º</w:t>
      </w:r>
      <w:r w:rsidRPr="007D5BFB">
        <w:rPr>
          <w:rFonts w:ascii="Arial" w:hAnsi="Arial" w:cs="Arial"/>
          <w:sz w:val="20"/>
          <w:szCs w:val="20"/>
        </w:rPr>
        <w:t>, assim como o anexo I da Lei n</w:t>
      </w:r>
      <w:r>
        <w:rPr>
          <w:rFonts w:ascii="Arial" w:hAnsi="Arial" w:cs="Arial"/>
          <w:sz w:val="20"/>
          <w:szCs w:val="20"/>
        </w:rPr>
        <w:t>º 2.350/</w:t>
      </w:r>
      <w:r w:rsidRPr="007D5BFB">
        <w:rPr>
          <w:rFonts w:ascii="Arial" w:hAnsi="Arial" w:cs="Arial"/>
          <w:sz w:val="20"/>
          <w:szCs w:val="20"/>
        </w:rPr>
        <w:t>1999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7D5BFB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034E" w:rsidRDefault="0076034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BFB" w:rsidRDefault="00127A68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7D5BFB">
        <w:rPr>
          <w:rFonts w:ascii="Arial" w:hAnsi="Arial" w:cs="Arial"/>
          <w:sz w:val="20"/>
          <w:szCs w:val="20"/>
        </w:rPr>
        <w:t>O</w:t>
      </w:r>
      <w:r w:rsidR="007D5BFB" w:rsidRPr="007D5BFB">
        <w:rPr>
          <w:rFonts w:ascii="Arial" w:hAnsi="Arial" w:cs="Arial"/>
          <w:sz w:val="20"/>
          <w:szCs w:val="20"/>
        </w:rPr>
        <w:t>s artigos 2</w:t>
      </w:r>
      <w:r w:rsidR="007D5BFB">
        <w:rPr>
          <w:rFonts w:ascii="Arial" w:hAnsi="Arial" w:cs="Arial"/>
          <w:sz w:val="20"/>
          <w:szCs w:val="20"/>
        </w:rPr>
        <w:t>º</w:t>
      </w:r>
      <w:r w:rsidR="007D5BFB" w:rsidRPr="007D5BFB">
        <w:rPr>
          <w:rFonts w:ascii="Arial" w:hAnsi="Arial" w:cs="Arial"/>
          <w:sz w:val="20"/>
          <w:szCs w:val="20"/>
        </w:rPr>
        <w:t>, 3</w:t>
      </w:r>
      <w:r w:rsidR="007D5BFB">
        <w:rPr>
          <w:rFonts w:ascii="Arial" w:hAnsi="Arial" w:cs="Arial"/>
          <w:sz w:val="20"/>
          <w:szCs w:val="20"/>
        </w:rPr>
        <w:t>º</w:t>
      </w:r>
      <w:r w:rsidR="007D5BFB" w:rsidRPr="007D5BFB">
        <w:rPr>
          <w:rFonts w:ascii="Arial" w:hAnsi="Arial" w:cs="Arial"/>
          <w:sz w:val="20"/>
          <w:szCs w:val="20"/>
        </w:rPr>
        <w:t xml:space="preserve"> e os incisos I, </w:t>
      </w:r>
      <w:r w:rsidR="007D5BFB">
        <w:rPr>
          <w:rFonts w:ascii="Arial" w:hAnsi="Arial" w:cs="Arial"/>
          <w:sz w:val="20"/>
          <w:szCs w:val="20"/>
        </w:rPr>
        <w:t>II</w:t>
      </w:r>
      <w:r w:rsidR="007D5BFB" w:rsidRPr="007D5BFB">
        <w:rPr>
          <w:rFonts w:ascii="Arial" w:hAnsi="Arial" w:cs="Arial"/>
          <w:sz w:val="20"/>
          <w:szCs w:val="20"/>
        </w:rPr>
        <w:t xml:space="preserve"> e </w:t>
      </w:r>
      <w:r w:rsidR="007D5BFB">
        <w:rPr>
          <w:rFonts w:ascii="Arial" w:hAnsi="Arial" w:cs="Arial"/>
          <w:sz w:val="20"/>
          <w:szCs w:val="20"/>
        </w:rPr>
        <w:t>III</w:t>
      </w:r>
      <w:r w:rsidR="007D5BFB" w:rsidRPr="007D5BFB">
        <w:rPr>
          <w:rFonts w:ascii="Arial" w:hAnsi="Arial" w:cs="Arial"/>
          <w:sz w:val="20"/>
          <w:szCs w:val="20"/>
        </w:rPr>
        <w:t>,</w:t>
      </w:r>
      <w:r w:rsidR="007D5BFB">
        <w:rPr>
          <w:rFonts w:ascii="Arial" w:hAnsi="Arial" w:cs="Arial"/>
          <w:sz w:val="20"/>
          <w:szCs w:val="20"/>
        </w:rPr>
        <w:t xml:space="preserve"> </w:t>
      </w:r>
      <w:r w:rsidR="007D5BFB" w:rsidRPr="007D5BFB">
        <w:rPr>
          <w:rFonts w:ascii="Arial" w:hAnsi="Arial" w:cs="Arial"/>
          <w:sz w:val="20"/>
          <w:szCs w:val="20"/>
        </w:rPr>
        <w:t>constantes do artigo 4</w:t>
      </w:r>
      <w:r w:rsidR="007D5BFB">
        <w:rPr>
          <w:rFonts w:ascii="Arial" w:hAnsi="Arial" w:cs="Arial"/>
          <w:sz w:val="20"/>
          <w:szCs w:val="20"/>
        </w:rPr>
        <w:t>º</w:t>
      </w:r>
      <w:r w:rsidR="007D5BFB" w:rsidRPr="007D5BFB">
        <w:rPr>
          <w:rFonts w:ascii="Arial" w:hAnsi="Arial" w:cs="Arial"/>
          <w:sz w:val="20"/>
          <w:szCs w:val="20"/>
        </w:rPr>
        <w:t xml:space="preserve"> da Lei n</w:t>
      </w:r>
      <w:r w:rsidR="007D5BFB">
        <w:rPr>
          <w:rFonts w:ascii="Arial" w:hAnsi="Arial" w:cs="Arial"/>
          <w:sz w:val="20"/>
          <w:szCs w:val="20"/>
        </w:rPr>
        <w:t>º</w:t>
      </w:r>
      <w:r w:rsidR="007D5BFB" w:rsidRPr="007D5BFB">
        <w:rPr>
          <w:rFonts w:ascii="Arial" w:hAnsi="Arial" w:cs="Arial"/>
          <w:sz w:val="20"/>
          <w:szCs w:val="20"/>
        </w:rPr>
        <w:t xml:space="preserve"> 2</w:t>
      </w:r>
      <w:r w:rsidR="007D5BFB">
        <w:rPr>
          <w:rFonts w:ascii="Arial" w:hAnsi="Arial" w:cs="Arial"/>
          <w:sz w:val="20"/>
          <w:szCs w:val="20"/>
        </w:rPr>
        <w:t>.</w:t>
      </w:r>
      <w:r w:rsidR="007D5BFB" w:rsidRPr="007D5BFB">
        <w:rPr>
          <w:rFonts w:ascii="Arial" w:hAnsi="Arial" w:cs="Arial"/>
          <w:sz w:val="20"/>
          <w:szCs w:val="20"/>
        </w:rPr>
        <w:t>350, de 31 de dezembro de 1999, que</w:t>
      </w:r>
      <w:r w:rsidR="007D5BFB">
        <w:rPr>
          <w:rFonts w:ascii="Arial" w:hAnsi="Arial" w:cs="Arial"/>
          <w:sz w:val="20"/>
          <w:szCs w:val="20"/>
        </w:rPr>
        <w:t xml:space="preserve"> </w:t>
      </w:r>
      <w:r w:rsidR="007D5BFB" w:rsidRPr="007D5BFB">
        <w:rPr>
          <w:rFonts w:ascii="Arial" w:hAnsi="Arial" w:cs="Arial"/>
          <w:sz w:val="20"/>
          <w:szCs w:val="20"/>
        </w:rPr>
        <w:t>institui a taxa do serviço de vigilância e dá outras providências, passam a</w:t>
      </w:r>
      <w:r w:rsidR="007D5BFB">
        <w:rPr>
          <w:rFonts w:ascii="Arial" w:hAnsi="Arial" w:cs="Arial"/>
          <w:sz w:val="20"/>
          <w:szCs w:val="20"/>
        </w:rPr>
        <w:t xml:space="preserve"> </w:t>
      </w:r>
      <w:r w:rsidR="007D5BFB" w:rsidRPr="007D5BFB">
        <w:rPr>
          <w:rFonts w:ascii="Arial" w:hAnsi="Arial" w:cs="Arial"/>
          <w:sz w:val="20"/>
          <w:szCs w:val="20"/>
        </w:rPr>
        <w:t>vigorar com as seguintes redações:</w:t>
      </w: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"Art.</w:t>
      </w:r>
      <w:r w:rsidRPr="007D5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2º</w:t>
      </w:r>
      <w:r w:rsidRPr="007D5BFB">
        <w:rPr>
          <w:rFonts w:ascii="Arial" w:hAnsi="Arial" w:cs="Arial"/>
          <w:sz w:val="20"/>
          <w:szCs w:val="20"/>
        </w:rPr>
        <w:t xml:space="preserve"> Contribuinte do Tributo </w:t>
      </w:r>
      <w:r>
        <w:rPr>
          <w:rFonts w:ascii="Arial" w:hAnsi="Arial" w:cs="Arial"/>
          <w:sz w:val="20"/>
          <w:szCs w:val="20"/>
        </w:rPr>
        <w:t>É</w:t>
      </w:r>
      <w:r w:rsidRPr="007D5BFB">
        <w:rPr>
          <w:rFonts w:ascii="Arial" w:hAnsi="Arial" w:cs="Arial"/>
          <w:sz w:val="20"/>
          <w:szCs w:val="20"/>
        </w:rPr>
        <w:t xml:space="preserve"> a pessoa física ou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jurídica que exerce atividade sujeita a fiscalização da vigilância sanitária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municipal, cujo pagamento da taxa do serviço de vigilância será efetuado na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ocasião do início das atividades, assim como por ocasião da renovação das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atividades previstas na legislação vigente.</w:t>
      </w: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.</w:t>
      </w:r>
      <w:r w:rsidRPr="007D5BFB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>º O</w:t>
      </w:r>
      <w:r w:rsidRPr="007D5BFB">
        <w:rPr>
          <w:rFonts w:ascii="Arial" w:hAnsi="Arial" w:cs="Arial"/>
          <w:sz w:val="20"/>
          <w:szCs w:val="20"/>
        </w:rPr>
        <w:t>s estabelecimentos sujeitos a fiscalização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sanitária do Município que não possuírem a licença de funcionamento ou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cadastro definitivo expedido pelo Departamento de Vigilância Sanitária,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terão o prazo de trinta (30) dias para regularizarem sua situação perante o</w:t>
      </w:r>
      <w:r>
        <w:rPr>
          <w:rFonts w:ascii="Arial" w:hAnsi="Arial" w:cs="Arial"/>
          <w:sz w:val="20"/>
          <w:szCs w:val="20"/>
        </w:rPr>
        <w:t xml:space="preserve"> ó</w:t>
      </w:r>
      <w:r w:rsidRPr="007D5BFB">
        <w:rPr>
          <w:rFonts w:ascii="Arial" w:hAnsi="Arial" w:cs="Arial"/>
          <w:sz w:val="20"/>
          <w:szCs w:val="20"/>
        </w:rPr>
        <w:t>rgão competente.</w:t>
      </w: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Pr="007D5BFB">
        <w:rPr>
          <w:rFonts w:ascii="Arial" w:hAnsi="Arial" w:cs="Arial"/>
          <w:sz w:val="20"/>
          <w:szCs w:val="20"/>
        </w:rPr>
        <w:t xml:space="preserve"> Referido prazo será contado a partir da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data da notificação.</w:t>
      </w: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>Art</w:t>
      </w:r>
      <w:r>
        <w:rPr>
          <w:rFonts w:ascii="Arial" w:hAnsi="Arial" w:cs="Arial"/>
          <w:sz w:val="20"/>
          <w:szCs w:val="20"/>
        </w:rPr>
        <w:t>.</w:t>
      </w:r>
      <w:r w:rsidRPr="007D5BFB">
        <w:rPr>
          <w:rFonts w:ascii="Arial" w:hAnsi="Arial" w:cs="Arial"/>
          <w:sz w:val="20"/>
          <w:szCs w:val="20"/>
        </w:rPr>
        <w:t xml:space="preserve"> 4</w:t>
      </w:r>
      <w:r>
        <w:rPr>
          <w:rFonts w:ascii="Arial" w:hAnsi="Arial" w:cs="Arial"/>
          <w:sz w:val="20"/>
          <w:szCs w:val="20"/>
        </w:rPr>
        <w:t xml:space="preserve">º </w:t>
      </w:r>
      <w:r w:rsidR="008B7D3D">
        <w:rPr>
          <w:rFonts w:ascii="Arial" w:hAnsi="Arial" w:cs="Arial"/>
          <w:sz w:val="20"/>
          <w:szCs w:val="20"/>
        </w:rPr>
        <w:t>(</w:t>
      </w:r>
      <w:r w:rsidRPr="007D5BFB">
        <w:rPr>
          <w:rFonts w:ascii="Arial" w:hAnsi="Arial" w:cs="Arial"/>
          <w:sz w:val="20"/>
          <w:szCs w:val="20"/>
        </w:rPr>
        <w:t>...</w:t>
      </w:r>
      <w:r w:rsidR="008B7D3D">
        <w:rPr>
          <w:rFonts w:ascii="Arial" w:hAnsi="Arial" w:cs="Arial"/>
          <w:sz w:val="20"/>
          <w:szCs w:val="20"/>
        </w:rPr>
        <w:t>)</w:t>
      </w: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 xml:space="preserve">I </w:t>
      </w:r>
      <w:r w:rsidR="0076034E">
        <w:rPr>
          <w:rFonts w:ascii="Arial" w:hAnsi="Arial" w:cs="Arial"/>
          <w:sz w:val="20"/>
          <w:szCs w:val="20"/>
        </w:rPr>
        <w:t>–</w:t>
      </w:r>
      <w:r w:rsidRPr="007D5BFB">
        <w:rPr>
          <w:rFonts w:ascii="Arial" w:hAnsi="Arial" w:cs="Arial"/>
          <w:sz w:val="20"/>
          <w:szCs w:val="20"/>
        </w:rPr>
        <w:t xml:space="preserve"> </w:t>
      </w:r>
      <w:r w:rsidR="008B7D3D" w:rsidRPr="007D5BFB">
        <w:rPr>
          <w:rFonts w:ascii="Arial" w:hAnsi="Arial" w:cs="Arial"/>
          <w:sz w:val="20"/>
          <w:szCs w:val="20"/>
        </w:rPr>
        <w:t>Infrações</w:t>
      </w:r>
      <w:r w:rsidRPr="007D5BFB">
        <w:rPr>
          <w:rFonts w:ascii="Arial" w:hAnsi="Arial" w:cs="Arial"/>
          <w:sz w:val="20"/>
          <w:szCs w:val="20"/>
        </w:rPr>
        <w:t xml:space="preserve"> relativas aos documentos de recolhimento do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tributo: multa de 5 (cinco) vezes ao da taxa devida, nunca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inferior a 50 (cinq</w:t>
      </w:r>
      <w:r w:rsidR="0076034E">
        <w:rPr>
          <w:rFonts w:ascii="Arial" w:hAnsi="Arial" w:cs="Arial"/>
          <w:sz w:val="20"/>
          <w:szCs w:val="20"/>
        </w:rPr>
        <w:t>u</w:t>
      </w:r>
      <w:r w:rsidRPr="007D5BFB">
        <w:rPr>
          <w:rFonts w:ascii="Arial" w:hAnsi="Arial" w:cs="Arial"/>
          <w:sz w:val="20"/>
          <w:szCs w:val="20"/>
        </w:rPr>
        <w:t xml:space="preserve">enta) </w:t>
      </w:r>
      <w:proofErr w:type="spellStart"/>
      <w:r w:rsidRPr="007D5BFB">
        <w:rPr>
          <w:rFonts w:ascii="Arial" w:hAnsi="Arial" w:cs="Arial"/>
          <w:sz w:val="20"/>
          <w:szCs w:val="20"/>
        </w:rPr>
        <w:t>UFIR's</w:t>
      </w:r>
      <w:proofErr w:type="spellEnd"/>
      <w:r w:rsidRPr="007D5BFB">
        <w:rPr>
          <w:rFonts w:ascii="Arial" w:hAnsi="Arial" w:cs="Arial"/>
          <w:sz w:val="20"/>
          <w:szCs w:val="20"/>
        </w:rPr>
        <w:t>, por documentos, aos que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adulterarem ou falsificarem documentos de recolhimento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do tributo elou autenticação mecânica, ou ainda de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qualquer forma, contribuírem para a prática da adulteração</w:t>
      </w:r>
      <w:r>
        <w:rPr>
          <w:rFonts w:ascii="Arial" w:hAnsi="Arial" w:cs="Arial"/>
          <w:sz w:val="20"/>
          <w:szCs w:val="20"/>
        </w:rPr>
        <w:t xml:space="preserve"> </w:t>
      </w:r>
      <w:r w:rsidR="0076034E">
        <w:rPr>
          <w:rFonts w:ascii="Arial" w:hAnsi="Arial" w:cs="Arial"/>
          <w:sz w:val="20"/>
          <w:szCs w:val="20"/>
        </w:rPr>
        <w:t>ou falsificação;</w:t>
      </w:r>
    </w:p>
    <w:p w:rsidR="001230DA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>I</w:t>
      </w:r>
      <w:r w:rsidR="0076034E">
        <w:rPr>
          <w:rFonts w:ascii="Arial" w:hAnsi="Arial" w:cs="Arial"/>
          <w:sz w:val="20"/>
          <w:szCs w:val="20"/>
        </w:rPr>
        <w:t>I</w:t>
      </w:r>
      <w:r w:rsidRPr="007D5BFB">
        <w:rPr>
          <w:rFonts w:ascii="Arial" w:hAnsi="Arial" w:cs="Arial"/>
          <w:sz w:val="20"/>
          <w:szCs w:val="20"/>
        </w:rPr>
        <w:t xml:space="preserve"> </w:t>
      </w:r>
      <w:r w:rsidR="0076034E">
        <w:rPr>
          <w:rFonts w:ascii="Arial" w:hAnsi="Arial" w:cs="Arial"/>
          <w:sz w:val="20"/>
          <w:szCs w:val="20"/>
        </w:rPr>
        <w:t>–</w:t>
      </w:r>
      <w:r w:rsidRPr="007D5BFB">
        <w:rPr>
          <w:rFonts w:ascii="Arial" w:hAnsi="Arial" w:cs="Arial"/>
          <w:sz w:val="20"/>
          <w:szCs w:val="20"/>
        </w:rPr>
        <w:t xml:space="preserve"> infrações para as quais não haja penalidade específica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prevista nesta</w:t>
      </w:r>
      <w:r w:rsidR="0076034E">
        <w:rPr>
          <w:rFonts w:ascii="Arial" w:hAnsi="Arial" w:cs="Arial"/>
          <w:sz w:val="20"/>
          <w:szCs w:val="20"/>
        </w:rPr>
        <w:t xml:space="preserve"> Lei, multa de 100 (cem) </w:t>
      </w:r>
      <w:proofErr w:type="spellStart"/>
      <w:r w:rsidR="0076034E">
        <w:rPr>
          <w:rFonts w:ascii="Arial" w:hAnsi="Arial" w:cs="Arial"/>
          <w:sz w:val="20"/>
          <w:szCs w:val="20"/>
        </w:rPr>
        <w:t>UFIR's</w:t>
      </w:r>
      <w:proofErr w:type="spellEnd"/>
      <w:r w:rsidR="0076034E">
        <w:rPr>
          <w:rFonts w:ascii="Arial" w:hAnsi="Arial" w:cs="Arial"/>
          <w:sz w:val="20"/>
          <w:szCs w:val="20"/>
        </w:rPr>
        <w:t>;</w:t>
      </w: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>I</w:t>
      </w:r>
      <w:r w:rsidR="0076034E">
        <w:rPr>
          <w:rFonts w:ascii="Arial" w:hAnsi="Arial" w:cs="Arial"/>
          <w:sz w:val="20"/>
          <w:szCs w:val="20"/>
        </w:rPr>
        <w:t>II</w:t>
      </w:r>
      <w:r w:rsidRPr="007D5BFB">
        <w:rPr>
          <w:rFonts w:ascii="Arial" w:hAnsi="Arial" w:cs="Arial"/>
          <w:sz w:val="20"/>
          <w:szCs w:val="20"/>
        </w:rPr>
        <w:t xml:space="preserve"> </w:t>
      </w:r>
      <w:r w:rsidR="0076034E">
        <w:rPr>
          <w:rFonts w:ascii="Arial" w:hAnsi="Arial" w:cs="Arial"/>
          <w:sz w:val="20"/>
          <w:szCs w:val="20"/>
        </w:rPr>
        <w:t>–</w:t>
      </w:r>
      <w:r w:rsidRPr="007D5BFB">
        <w:rPr>
          <w:rFonts w:ascii="Arial" w:hAnsi="Arial" w:cs="Arial"/>
          <w:sz w:val="20"/>
          <w:szCs w:val="20"/>
        </w:rPr>
        <w:t xml:space="preserve"> Ficam as infrações abaixo, sujeitas as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7D5BFB">
        <w:rPr>
          <w:rFonts w:ascii="Arial" w:hAnsi="Arial" w:cs="Arial"/>
          <w:sz w:val="20"/>
          <w:szCs w:val="20"/>
        </w:rPr>
        <w:t>multas:</w:t>
      </w:r>
    </w:p>
    <w:p w:rsidR="008B7D3D" w:rsidRDefault="008B7D3D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>a) LEVE: de 50 (</w:t>
      </w:r>
      <w:r w:rsidR="0076034E" w:rsidRPr="007D5BFB">
        <w:rPr>
          <w:rFonts w:ascii="Arial" w:hAnsi="Arial" w:cs="Arial"/>
          <w:sz w:val="20"/>
          <w:szCs w:val="20"/>
        </w:rPr>
        <w:t>cinquenta</w:t>
      </w:r>
      <w:r w:rsidRPr="007D5BFB">
        <w:rPr>
          <w:rFonts w:ascii="Arial" w:hAnsi="Arial" w:cs="Arial"/>
          <w:sz w:val="20"/>
          <w:szCs w:val="20"/>
        </w:rPr>
        <w:t xml:space="preserve">) a 500 (quinhentas) </w:t>
      </w:r>
      <w:proofErr w:type="spellStart"/>
      <w:r w:rsidRPr="007D5BFB">
        <w:rPr>
          <w:rFonts w:ascii="Arial" w:hAnsi="Arial" w:cs="Arial"/>
          <w:sz w:val="20"/>
          <w:szCs w:val="20"/>
        </w:rPr>
        <w:t>UFIR's</w:t>
      </w:r>
      <w:proofErr w:type="spellEnd"/>
      <w:r w:rsidRPr="007D5BFB">
        <w:rPr>
          <w:rFonts w:ascii="Arial" w:hAnsi="Arial" w:cs="Arial"/>
          <w:sz w:val="20"/>
          <w:szCs w:val="20"/>
        </w:rPr>
        <w:t>;</w:t>
      </w: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 xml:space="preserve">b) GRAVE: de 501 (quinhentas e um) a 1000 (mil) </w:t>
      </w:r>
      <w:proofErr w:type="spellStart"/>
      <w:r w:rsidRPr="007D5BFB">
        <w:rPr>
          <w:rFonts w:ascii="Arial" w:hAnsi="Arial" w:cs="Arial"/>
          <w:sz w:val="20"/>
          <w:szCs w:val="20"/>
        </w:rPr>
        <w:t>UFIR's</w:t>
      </w:r>
      <w:proofErr w:type="spellEnd"/>
      <w:r w:rsidRPr="007D5BFB">
        <w:rPr>
          <w:rFonts w:ascii="Arial" w:hAnsi="Arial" w:cs="Arial"/>
          <w:sz w:val="20"/>
          <w:szCs w:val="20"/>
        </w:rPr>
        <w:t>;</w:t>
      </w:r>
    </w:p>
    <w:p w:rsidR="007D5BFB" w:rsidRPr="007D5BFB" w:rsidRDefault="007D5BFB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BFB">
        <w:rPr>
          <w:rFonts w:ascii="Arial" w:hAnsi="Arial" w:cs="Arial"/>
          <w:sz w:val="20"/>
          <w:szCs w:val="20"/>
        </w:rPr>
        <w:t>c) GRAV</w:t>
      </w:r>
      <w:r w:rsidR="0076034E">
        <w:rPr>
          <w:rFonts w:ascii="Arial" w:hAnsi="Arial" w:cs="Arial"/>
          <w:sz w:val="20"/>
          <w:szCs w:val="20"/>
        </w:rPr>
        <w:t>ÍSSIMA</w:t>
      </w:r>
      <w:r w:rsidRPr="007D5BFB">
        <w:rPr>
          <w:rFonts w:ascii="Arial" w:hAnsi="Arial" w:cs="Arial"/>
          <w:sz w:val="20"/>
          <w:szCs w:val="20"/>
        </w:rPr>
        <w:t>: de 1001 (mil e um) a 3000 (três mil)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5BFB">
        <w:rPr>
          <w:rFonts w:ascii="Arial" w:hAnsi="Arial" w:cs="Arial"/>
          <w:sz w:val="20"/>
          <w:szCs w:val="20"/>
        </w:rPr>
        <w:t>UFIR's</w:t>
      </w:r>
      <w:proofErr w:type="spellEnd"/>
      <w:r w:rsidRPr="007D5BFB">
        <w:rPr>
          <w:rFonts w:ascii="Arial" w:hAnsi="Arial" w:cs="Arial"/>
          <w:sz w:val="20"/>
          <w:szCs w:val="20"/>
        </w:rPr>
        <w:t>, e</w:t>
      </w:r>
    </w:p>
    <w:p w:rsidR="007D5BFB" w:rsidRDefault="008B7D3D" w:rsidP="007D5B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D5BFB">
        <w:rPr>
          <w:rFonts w:ascii="Arial" w:hAnsi="Arial" w:cs="Arial"/>
          <w:sz w:val="20"/>
          <w:szCs w:val="20"/>
        </w:rPr>
        <w:t>d) na</w:t>
      </w:r>
      <w:r w:rsidR="007D5BFB" w:rsidRPr="007D5BFB">
        <w:rPr>
          <w:rFonts w:ascii="Arial" w:hAnsi="Arial" w:cs="Arial"/>
          <w:sz w:val="20"/>
          <w:szCs w:val="20"/>
        </w:rPr>
        <w:t xml:space="preserve"> reincidência, a aplicação da multa será em dobro."</w:t>
      </w:r>
    </w:p>
    <w:p w:rsidR="00E25444" w:rsidRDefault="00E25444" w:rsidP="00E254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5444" w:rsidRDefault="00E25444" w:rsidP="007603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6034E" w:rsidRPr="0076034E">
        <w:rPr>
          <w:rFonts w:ascii="Arial" w:hAnsi="Arial" w:cs="Arial"/>
          <w:sz w:val="20"/>
          <w:szCs w:val="20"/>
        </w:rPr>
        <w:t>A tabela I, constante da mesma Lei, fica alterada</w:t>
      </w:r>
      <w:r w:rsidR="0076034E">
        <w:rPr>
          <w:rFonts w:ascii="Arial" w:hAnsi="Arial" w:cs="Arial"/>
          <w:sz w:val="20"/>
          <w:szCs w:val="20"/>
        </w:rPr>
        <w:t xml:space="preserve"> </w:t>
      </w:r>
      <w:r w:rsidR="0076034E" w:rsidRPr="0076034E">
        <w:rPr>
          <w:rFonts w:ascii="Arial" w:hAnsi="Arial" w:cs="Arial"/>
          <w:sz w:val="20"/>
          <w:szCs w:val="20"/>
        </w:rPr>
        <w:t>na forma prevista no Anexo</w:t>
      </w:r>
      <w:r w:rsidR="0076034E">
        <w:rPr>
          <w:rFonts w:ascii="Arial" w:hAnsi="Arial" w:cs="Arial"/>
          <w:sz w:val="20"/>
          <w:szCs w:val="20"/>
        </w:rPr>
        <w:t xml:space="preserve"> Único, que passa a fazer parte integrante desta Lei.</w:t>
      </w:r>
    </w:p>
    <w:p w:rsidR="0076034E" w:rsidRDefault="0076034E" w:rsidP="007603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D99" w:rsidRDefault="00E25444" w:rsidP="007603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034E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2D5213" w:rsidRDefault="002D521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6034E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221D99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8B0070">
        <w:rPr>
          <w:rFonts w:ascii="Arial" w:hAnsi="Arial" w:cs="Arial"/>
          <w:sz w:val="20"/>
          <w:szCs w:val="20"/>
        </w:rPr>
        <w:t>ju</w:t>
      </w:r>
      <w:r w:rsidR="00221D99">
        <w:rPr>
          <w:rFonts w:ascii="Arial" w:hAnsi="Arial" w:cs="Arial"/>
          <w:sz w:val="20"/>
          <w:szCs w:val="20"/>
        </w:rPr>
        <w:t>l</w:t>
      </w:r>
      <w:r w:rsidR="008B007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1D99" w:rsidRDefault="007603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VALÉRIA RICCIO GENOVEZZI FERNANDES</w:t>
      </w:r>
    </w:p>
    <w:p w:rsidR="00221D99" w:rsidRDefault="00221D9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76034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76034E">
        <w:rPr>
          <w:rFonts w:ascii="Arial" w:hAnsi="Arial" w:cs="Arial"/>
          <w:sz w:val="20"/>
          <w:szCs w:val="20"/>
        </w:rPr>
        <w:t>Saúde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BFB" w:rsidRDefault="007D5BFB" w:rsidP="009243B3">
      <w:pPr>
        <w:spacing w:after="0" w:line="240" w:lineRule="auto"/>
      </w:pPr>
      <w:r>
        <w:separator/>
      </w:r>
    </w:p>
  </w:endnote>
  <w:endnote w:type="continuationSeparator" w:id="0">
    <w:p w:rsidR="007D5BFB" w:rsidRDefault="007D5B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BFB" w:rsidRDefault="007D5BFB" w:rsidP="009243B3">
      <w:pPr>
        <w:spacing w:after="0" w:line="240" w:lineRule="auto"/>
      </w:pPr>
      <w:r>
        <w:separator/>
      </w:r>
    </w:p>
  </w:footnote>
  <w:footnote w:type="continuationSeparator" w:id="0">
    <w:p w:rsidR="007D5BFB" w:rsidRDefault="007D5B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BFB" w:rsidRDefault="007D5BF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A7038"/>
    <w:rsid w:val="000B29EE"/>
    <w:rsid w:val="000F0E16"/>
    <w:rsid w:val="00111D64"/>
    <w:rsid w:val="00114B6B"/>
    <w:rsid w:val="00117C3A"/>
    <w:rsid w:val="001230DA"/>
    <w:rsid w:val="00127A68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5E3475"/>
    <w:rsid w:val="00602FA3"/>
    <w:rsid w:val="00610227"/>
    <w:rsid w:val="006172E9"/>
    <w:rsid w:val="006206EB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56581"/>
    <w:rsid w:val="0076034E"/>
    <w:rsid w:val="00764EB2"/>
    <w:rsid w:val="007716EC"/>
    <w:rsid w:val="007717B6"/>
    <w:rsid w:val="007C79B6"/>
    <w:rsid w:val="007D5BFB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B0070"/>
    <w:rsid w:val="008B7D3D"/>
    <w:rsid w:val="008C7623"/>
    <w:rsid w:val="008D1C90"/>
    <w:rsid w:val="008D6DF6"/>
    <w:rsid w:val="008E1868"/>
    <w:rsid w:val="00912A55"/>
    <w:rsid w:val="009243B3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F3AC3"/>
    <w:rsid w:val="00A001B2"/>
    <w:rsid w:val="00A1677E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D44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155C8"/>
    <w:rsid w:val="00D22B5C"/>
    <w:rsid w:val="00D338F7"/>
    <w:rsid w:val="00D52630"/>
    <w:rsid w:val="00D7651E"/>
    <w:rsid w:val="00D93AED"/>
    <w:rsid w:val="00D94C94"/>
    <w:rsid w:val="00D95C13"/>
    <w:rsid w:val="00DC22C1"/>
    <w:rsid w:val="00E204A0"/>
    <w:rsid w:val="00E21BA0"/>
    <w:rsid w:val="00E25444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874BB"/>
    <w:rsid w:val="00F943FE"/>
    <w:rsid w:val="00FB4F49"/>
    <w:rsid w:val="00FD2793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E8CD7EE"/>
  <w15:docId w15:val="{5AD5EA6C-5F2F-42A3-B5A4-DB78911D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7D94-383F-444C-86C8-2F6DEF7E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2019-04-18T19:13:00Z</dcterms:created>
  <dcterms:modified xsi:type="dcterms:W3CDTF">2019-04-24T16:48:00Z</dcterms:modified>
</cp:coreProperties>
</file>