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67487">
        <w:rPr>
          <w:rFonts w:ascii="Arial" w:hAnsi="Arial" w:cs="Arial"/>
          <w:b/>
          <w:sz w:val="20"/>
          <w:szCs w:val="20"/>
        </w:rPr>
        <w:t>65</w:t>
      </w:r>
      <w:r w:rsidR="009C1360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C1360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020AB">
        <w:rPr>
          <w:rFonts w:ascii="Arial" w:hAnsi="Arial" w:cs="Arial"/>
          <w:b/>
          <w:sz w:val="20"/>
          <w:szCs w:val="20"/>
        </w:rPr>
        <w:t>OUTU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9C1360" w:rsidP="009C136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C1360">
        <w:rPr>
          <w:rFonts w:ascii="Arial" w:hAnsi="Arial" w:cs="Arial"/>
          <w:sz w:val="20"/>
          <w:szCs w:val="20"/>
        </w:rPr>
        <w:t>Dispõe sobre a criação do CONSELHO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9C1360">
        <w:rPr>
          <w:rFonts w:ascii="Arial" w:hAnsi="Arial" w:cs="Arial"/>
          <w:sz w:val="20"/>
          <w:szCs w:val="20"/>
        </w:rPr>
        <w:t xml:space="preserve">SEGURANÇA DO </w:t>
      </w:r>
      <w:r>
        <w:rPr>
          <w:rFonts w:ascii="Arial" w:hAnsi="Arial" w:cs="Arial"/>
          <w:sz w:val="20"/>
          <w:szCs w:val="20"/>
        </w:rPr>
        <w:t xml:space="preserve">MUNICÍPIO e </w:t>
      </w:r>
      <w:r w:rsidRPr="009C1360">
        <w:rPr>
          <w:rFonts w:ascii="Arial" w:hAnsi="Arial" w:cs="Arial"/>
          <w:sz w:val="20"/>
          <w:szCs w:val="20"/>
        </w:rPr>
        <w:t>dá outras providências correlatas</w:t>
      </w:r>
      <w:r w:rsidR="00EB4494" w:rsidRPr="00EB4494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9C1360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360" w:rsidRPr="009C1360" w:rsidRDefault="009C1360" w:rsidP="009C13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1360">
        <w:rPr>
          <w:rFonts w:ascii="Arial" w:hAnsi="Arial" w:cs="Arial"/>
          <w:b/>
          <w:sz w:val="20"/>
          <w:szCs w:val="20"/>
        </w:rPr>
        <w:t>CAPÍTULO I</w:t>
      </w:r>
    </w:p>
    <w:p w:rsidR="009C1360" w:rsidRPr="009C1360" w:rsidRDefault="009C1360" w:rsidP="009C13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1360">
        <w:rPr>
          <w:rFonts w:ascii="Arial" w:hAnsi="Arial" w:cs="Arial"/>
          <w:b/>
          <w:sz w:val="20"/>
          <w:szCs w:val="20"/>
        </w:rPr>
        <w:t>Da Criação, Finalidade e Competência</w:t>
      </w:r>
    </w:p>
    <w:p w:rsidR="009C1360" w:rsidRDefault="009C136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45B" w:rsidRDefault="00127A68" w:rsidP="009C1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9C1360" w:rsidRPr="009C1360">
        <w:rPr>
          <w:rFonts w:ascii="Arial" w:hAnsi="Arial" w:cs="Arial"/>
          <w:sz w:val="20"/>
          <w:szCs w:val="20"/>
        </w:rPr>
        <w:t>Fica criado o CONSELHO MUNICIPAL DE SEGURANÇA</w:t>
      </w:r>
      <w:r w:rsidR="009C1360">
        <w:rPr>
          <w:rFonts w:ascii="Arial" w:hAnsi="Arial" w:cs="Arial"/>
          <w:sz w:val="20"/>
          <w:szCs w:val="20"/>
        </w:rPr>
        <w:t xml:space="preserve"> </w:t>
      </w:r>
      <w:r w:rsidR="009C1360" w:rsidRPr="009C1360">
        <w:rPr>
          <w:rFonts w:ascii="Arial" w:hAnsi="Arial" w:cs="Arial"/>
          <w:sz w:val="20"/>
          <w:szCs w:val="20"/>
        </w:rPr>
        <w:t>DO MUNIC</w:t>
      </w:r>
      <w:r w:rsidR="009C1360">
        <w:rPr>
          <w:rFonts w:ascii="Arial" w:hAnsi="Arial" w:cs="Arial"/>
          <w:sz w:val="20"/>
          <w:szCs w:val="20"/>
        </w:rPr>
        <w:t>Í</w:t>
      </w:r>
      <w:r w:rsidR="009C1360" w:rsidRPr="009C1360">
        <w:rPr>
          <w:rFonts w:ascii="Arial" w:hAnsi="Arial" w:cs="Arial"/>
          <w:sz w:val="20"/>
          <w:szCs w:val="20"/>
        </w:rPr>
        <w:t>PI</w:t>
      </w:r>
      <w:r w:rsidR="009C1360">
        <w:rPr>
          <w:rFonts w:ascii="Arial" w:hAnsi="Arial" w:cs="Arial"/>
          <w:sz w:val="20"/>
          <w:szCs w:val="20"/>
        </w:rPr>
        <w:t xml:space="preserve">O </w:t>
      </w:r>
      <w:r w:rsidR="009C1360" w:rsidRPr="009C1360">
        <w:rPr>
          <w:rFonts w:ascii="Arial" w:hAnsi="Arial" w:cs="Arial"/>
          <w:sz w:val="20"/>
          <w:szCs w:val="20"/>
        </w:rPr>
        <w:t xml:space="preserve">DE FERRAZ DE VASCONCELOS, órgão vinculado estruturalmente </w:t>
      </w:r>
      <w:r w:rsidR="009C1360">
        <w:rPr>
          <w:rFonts w:ascii="Arial" w:hAnsi="Arial" w:cs="Arial"/>
          <w:sz w:val="20"/>
          <w:szCs w:val="20"/>
        </w:rPr>
        <w:t xml:space="preserve">à </w:t>
      </w:r>
      <w:r w:rsidR="009C1360" w:rsidRPr="009C1360">
        <w:rPr>
          <w:rFonts w:ascii="Arial" w:hAnsi="Arial" w:cs="Arial"/>
          <w:sz w:val="20"/>
          <w:szCs w:val="20"/>
        </w:rPr>
        <w:t>Secretaria Municipal de Governo, de caráter consultivo e deliberativo, de composição</w:t>
      </w:r>
      <w:r w:rsidR="009C1360">
        <w:rPr>
          <w:rFonts w:ascii="Arial" w:hAnsi="Arial" w:cs="Arial"/>
          <w:sz w:val="20"/>
          <w:szCs w:val="20"/>
        </w:rPr>
        <w:t xml:space="preserve"> </w:t>
      </w:r>
      <w:r w:rsidR="009C1360" w:rsidRPr="009C1360">
        <w:rPr>
          <w:rFonts w:ascii="Arial" w:hAnsi="Arial" w:cs="Arial"/>
          <w:sz w:val="20"/>
          <w:szCs w:val="20"/>
        </w:rPr>
        <w:t>paritária entre o Poder Público e a Sociedade Civil, cuja finalidade primordial é a</w:t>
      </w:r>
      <w:r w:rsidR="009C1360">
        <w:rPr>
          <w:rFonts w:ascii="Arial" w:hAnsi="Arial" w:cs="Arial"/>
          <w:sz w:val="20"/>
          <w:szCs w:val="20"/>
        </w:rPr>
        <w:t xml:space="preserve"> </w:t>
      </w:r>
      <w:r w:rsidR="009C1360" w:rsidRPr="009C1360">
        <w:rPr>
          <w:rFonts w:ascii="Arial" w:hAnsi="Arial" w:cs="Arial"/>
          <w:sz w:val="20"/>
          <w:szCs w:val="20"/>
        </w:rPr>
        <w:t>promoção e o desenvolvimento de políticas e ações voltadas à resolução de problemas</w:t>
      </w:r>
      <w:r w:rsidR="009C1360">
        <w:rPr>
          <w:rFonts w:ascii="Arial" w:hAnsi="Arial" w:cs="Arial"/>
          <w:sz w:val="20"/>
          <w:szCs w:val="20"/>
        </w:rPr>
        <w:t xml:space="preserve"> </w:t>
      </w:r>
      <w:r w:rsidR="009C1360" w:rsidRPr="009C1360">
        <w:rPr>
          <w:rFonts w:ascii="Arial" w:hAnsi="Arial" w:cs="Arial"/>
          <w:sz w:val="20"/>
          <w:szCs w:val="20"/>
        </w:rPr>
        <w:t>relacionados com a segurança da população</w:t>
      </w:r>
      <w:r w:rsidR="008F43D6" w:rsidRPr="008F43D6">
        <w:rPr>
          <w:rFonts w:ascii="Arial" w:hAnsi="Arial" w:cs="Arial"/>
          <w:sz w:val="20"/>
          <w:szCs w:val="20"/>
        </w:rPr>
        <w:t>.</w:t>
      </w:r>
    </w:p>
    <w:p w:rsidR="0031645B" w:rsidRDefault="0031645B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360" w:rsidRDefault="008F43D6" w:rsidP="009C1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C1360" w:rsidRPr="009C1360">
        <w:rPr>
          <w:rFonts w:ascii="Arial" w:hAnsi="Arial" w:cs="Arial"/>
          <w:sz w:val="20"/>
          <w:szCs w:val="20"/>
        </w:rPr>
        <w:t>Ao CONSELHO MUNICIPAL DE SEGURANÇA DO</w:t>
      </w:r>
      <w:r w:rsidR="009C1360">
        <w:rPr>
          <w:rFonts w:ascii="Arial" w:hAnsi="Arial" w:cs="Arial"/>
          <w:sz w:val="20"/>
          <w:szCs w:val="20"/>
        </w:rPr>
        <w:t xml:space="preserve"> </w:t>
      </w:r>
      <w:r w:rsidR="009C1360" w:rsidRPr="009C1360">
        <w:rPr>
          <w:rFonts w:ascii="Arial" w:hAnsi="Arial" w:cs="Arial"/>
          <w:sz w:val="20"/>
          <w:szCs w:val="20"/>
        </w:rPr>
        <w:t>MUNIC</w:t>
      </w:r>
      <w:r w:rsidR="009C1360">
        <w:rPr>
          <w:rFonts w:ascii="Arial" w:hAnsi="Arial" w:cs="Arial"/>
          <w:sz w:val="20"/>
          <w:szCs w:val="20"/>
        </w:rPr>
        <w:t>Í</w:t>
      </w:r>
      <w:r w:rsidR="009C1360" w:rsidRPr="009C1360">
        <w:rPr>
          <w:rFonts w:ascii="Arial" w:hAnsi="Arial" w:cs="Arial"/>
          <w:sz w:val="20"/>
          <w:szCs w:val="20"/>
        </w:rPr>
        <w:t>PIO DE FERRAZ DE VASCONCELOS, dentre outras atividades pertinentes a</w:t>
      </w:r>
      <w:r w:rsidR="009C1360">
        <w:rPr>
          <w:rFonts w:ascii="Arial" w:hAnsi="Arial" w:cs="Arial"/>
          <w:sz w:val="20"/>
          <w:szCs w:val="20"/>
        </w:rPr>
        <w:t xml:space="preserve"> </w:t>
      </w:r>
      <w:r w:rsidR="009C1360" w:rsidRPr="009C1360">
        <w:rPr>
          <w:rFonts w:ascii="Arial" w:hAnsi="Arial" w:cs="Arial"/>
          <w:sz w:val="20"/>
          <w:szCs w:val="20"/>
        </w:rPr>
        <w:t>sua área de atuação, compete:</w:t>
      </w:r>
    </w:p>
    <w:p w:rsidR="009C1360" w:rsidRPr="009C1360" w:rsidRDefault="009C1360" w:rsidP="009C1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360" w:rsidRPr="009C1360" w:rsidRDefault="009C1360" w:rsidP="009C1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1360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="00265C88" w:rsidRPr="009C1360">
        <w:rPr>
          <w:rFonts w:ascii="Arial" w:hAnsi="Arial" w:cs="Arial"/>
          <w:sz w:val="20"/>
          <w:szCs w:val="20"/>
        </w:rPr>
        <w:t>Congregar</w:t>
      </w:r>
      <w:r w:rsidRPr="009C1360">
        <w:rPr>
          <w:rFonts w:ascii="Arial" w:hAnsi="Arial" w:cs="Arial"/>
          <w:sz w:val="20"/>
          <w:szCs w:val="20"/>
        </w:rPr>
        <w:t xml:space="preserve"> as lideranças comunitárias, conjuntamente com as</w:t>
      </w:r>
      <w:r>
        <w:rPr>
          <w:rFonts w:ascii="Arial" w:hAnsi="Arial" w:cs="Arial"/>
          <w:sz w:val="20"/>
          <w:szCs w:val="20"/>
        </w:rPr>
        <w:t xml:space="preserve"> </w:t>
      </w:r>
      <w:r w:rsidRPr="009C1360">
        <w:rPr>
          <w:rFonts w:ascii="Arial" w:hAnsi="Arial" w:cs="Arial"/>
          <w:sz w:val="20"/>
          <w:szCs w:val="20"/>
        </w:rPr>
        <w:t>autoridades policiais no sentido de implementar ações efetivas de</w:t>
      </w:r>
      <w:r>
        <w:rPr>
          <w:rFonts w:ascii="Arial" w:hAnsi="Arial" w:cs="Arial"/>
          <w:sz w:val="20"/>
          <w:szCs w:val="20"/>
        </w:rPr>
        <w:t xml:space="preserve"> </w:t>
      </w:r>
      <w:r w:rsidRPr="009C1360">
        <w:rPr>
          <w:rFonts w:ascii="Arial" w:hAnsi="Arial" w:cs="Arial"/>
          <w:sz w:val="20"/>
          <w:szCs w:val="20"/>
        </w:rPr>
        <w:t>segurança, buscando a qualidade de vida da população;</w:t>
      </w:r>
    </w:p>
    <w:p w:rsidR="009C1360" w:rsidRPr="009C1360" w:rsidRDefault="009C1360" w:rsidP="009C1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1360">
        <w:rPr>
          <w:rFonts w:ascii="Arial" w:hAnsi="Arial" w:cs="Arial"/>
          <w:b/>
          <w:sz w:val="20"/>
          <w:szCs w:val="20"/>
        </w:rPr>
        <w:t>II –</w:t>
      </w:r>
      <w:r w:rsidRPr="009C1360">
        <w:rPr>
          <w:rFonts w:ascii="Arial" w:hAnsi="Arial" w:cs="Arial"/>
          <w:sz w:val="20"/>
          <w:szCs w:val="20"/>
        </w:rPr>
        <w:t xml:space="preserve"> promover e implantar programas de instrução e divulgação de</w:t>
      </w:r>
      <w:r>
        <w:rPr>
          <w:rFonts w:ascii="Arial" w:hAnsi="Arial" w:cs="Arial"/>
          <w:sz w:val="20"/>
          <w:szCs w:val="20"/>
        </w:rPr>
        <w:t xml:space="preserve"> ações de autodefesa à</w:t>
      </w:r>
      <w:r w:rsidRPr="009C1360">
        <w:rPr>
          <w:rFonts w:ascii="Arial" w:hAnsi="Arial" w:cs="Arial"/>
          <w:sz w:val="20"/>
          <w:szCs w:val="20"/>
        </w:rPr>
        <w:t>s comunidades, inclusive estabelecendo</w:t>
      </w:r>
      <w:r>
        <w:rPr>
          <w:rFonts w:ascii="Arial" w:hAnsi="Arial" w:cs="Arial"/>
          <w:sz w:val="20"/>
          <w:szCs w:val="20"/>
        </w:rPr>
        <w:t xml:space="preserve"> </w:t>
      </w:r>
      <w:r w:rsidRPr="009C1360">
        <w:rPr>
          <w:rFonts w:ascii="Arial" w:hAnsi="Arial" w:cs="Arial"/>
          <w:sz w:val="20"/>
          <w:szCs w:val="20"/>
        </w:rPr>
        <w:t>parcerias, visando projetos e campanhas educativas de interesse da</w:t>
      </w:r>
      <w:r>
        <w:rPr>
          <w:rFonts w:ascii="Arial" w:hAnsi="Arial" w:cs="Arial"/>
          <w:sz w:val="20"/>
          <w:szCs w:val="20"/>
        </w:rPr>
        <w:t xml:space="preserve"> </w:t>
      </w:r>
      <w:r w:rsidRPr="009C1360">
        <w:rPr>
          <w:rFonts w:ascii="Arial" w:hAnsi="Arial" w:cs="Arial"/>
          <w:sz w:val="20"/>
          <w:szCs w:val="20"/>
        </w:rPr>
        <w:t>segurança pública;</w:t>
      </w:r>
    </w:p>
    <w:p w:rsidR="009C1360" w:rsidRDefault="009C1360" w:rsidP="009C1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1360">
        <w:rPr>
          <w:rFonts w:ascii="Arial" w:hAnsi="Arial" w:cs="Arial"/>
          <w:b/>
          <w:sz w:val="20"/>
          <w:szCs w:val="20"/>
        </w:rPr>
        <w:t>III –</w:t>
      </w:r>
      <w:r w:rsidRPr="009C1360">
        <w:rPr>
          <w:rFonts w:ascii="Arial" w:hAnsi="Arial" w:cs="Arial"/>
          <w:sz w:val="20"/>
          <w:szCs w:val="20"/>
        </w:rPr>
        <w:t xml:space="preserve"> propor às autoridades competentes a adoção de medidas que</w:t>
      </w:r>
      <w:r>
        <w:rPr>
          <w:rFonts w:ascii="Arial" w:hAnsi="Arial" w:cs="Arial"/>
          <w:sz w:val="20"/>
          <w:szCs w:val="20"/>
        </w:rPr>
        <w:t xml:space="preserve"> </w:t>
      </w:r>
      <w:r w:rsidRPr="009C1360">
        <w:rPr>
          <w:rFonts w:ascii="Arial" w:hAnsi="Arial" w:cs="Arial"/>
          <w:sz w:val="20"/>
          <w:szCs w:val="20"/>
        </w:rPr>
        <w:t>tragam melhorias no sistema de seg</w:t>
      </w:r>
      <w:r w:rsidR="00265C88">
        <w:rPr>
          <w:rFonts w:ascii="Arial" w:hAnsi="Arial" w:cs="Arial"/>
          <w:sz w:val="20"/>
          <w:szCs w:val="20"/>
        </w:rPr>
        <w:t>urança.</w:t>
      </w:r>
    </w:p>
    <w:p w:rsidR="009C1360" w:rsidRPr="009C1360" w:rsidRDefault="009C1360" w:rsidP="009C1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360" w:rsidRPr="009C1360" w:rsidRDefault="009C1360" w:rsidP="009C13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1360">
        <w:rPr>
          <w:rFonts w:ascii="Arial" w:hAnsi="Arial" w:cs="Arial"/>
          <w:b/>
          <w:sz w:val="20"/>
          <w:szCs w:val="20"/>
        </w:rPr>
        <w:t>CAPÍTULO II</w:t>
      </w:r>
    </w:p>
    <w:p w:rsidR="008F43D6" w:rsidRPr="009C1360" w:rsidRDefault="009C1360" w:rsidP="009C13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1360">
        <w:rPr>
          <w:rFonts w:ascii="Arial" w:hAnsi="Arial" w:cs="Arial"/>
          <w:b/>
          <w:sz w:val="20"/>
          <w:szCs w:val="20"/>
        </w:rPr>
        <w:t>Da Composição e Funcionamento do Conselho</w:t>
      </w:r>
    </w:p>
    <w:p w:rsidR="008F43D6" w:rsidRDefault="008F43D6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 xml:space="preserve">Art. 3º </w:t>
      </w:r>
      <w:r w:rsidRPr="00B15103">
        <w:rPr>
          <w:rFonts w:ascii="Arial" w:hAnsi="Arial" w:cs="Arial"/>
          <w:sz w:val="20"/>
          <w:szCs w:val="20"/>
        </w:rPr>
        <w:t>O CONSELHO MUNICIPAL DE SEGURANÇA DO MUNICÍPIO é composto por seis (6) conselheiros, na seguinte conformidade:</w:t>
      </w: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 xml:space="preserve">I – </w:t>
      </w:r>
      <w:r w:rsidRPr="00B15103">
        <w:rPr>
          <w:rFonts w:ascii="Arial" w:hAnsi="Arial" w:cs="Arial"/>
          <w:sz w:val="20"/>
          <w:szCs w:val="20"/>
        </w:rPr>
        <w:t>três (3) representantes do Poder Público, através dos seguintes órgãos:</w:t>
      </w: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 xml:space="preserve">a) </w:t>
      </w:r>
      <w:r w:rsidRPr="00B15103">
        <w:rPr>
          <w:rFonts w:ascii="Arial" w:hAnsi="Arial" w:cs="Arial"/>
          <w:sz w:val="20"/>
          <w:szCs w:val="20"/>
        </w:rPr>
        <w:t>um (1) representante da Secretaria Municipal de Governo;</w:t>
      </w: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 xml:space="preserve">b) </w:t>
      </w:r>
      <w:r w:rsidRPr="00B15103">
        <w:rPr>
          <w:rFonts w:ascii="Arial" w:hAnsi="Arial" w:cs="Arial"/>
          <w:sz w:val="20"/>
          <w:szCs w:val="20"/>
        </w:rPr>
        <w:t>um (1) representante da Secretaria Municipal de Assuntos Jurídicos;</w:t>
      </w: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 xml:space="preserve">c) </w:t>
      </w:r>
      <w:r w:rsidRPr="00B15103">
        <w:rPr>
          <w:rFonts w:ascii="Arial" w:hAnsi="Arial" w:cs="Arial"/>
          <w:sz w:val="20"/>
          <w:szCs w:val="20"/>
        </w:rPr>
        <w:t>um (1) representante da Câmara Municipal de Vereadores.</w:t>
      </w: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 xml:space="preserve">II – </w:t>
      </w:r>
      <w:r w:rsidRPr="00B15103">
        <w:rPr>
          <w:rFonts w:ascii="Arial" w:hAnsi="Arial" w:cs="Arial"/>
          <w:sz w:val="20"/>
          <w:szCs w:val="20"/>
        </w:rPr>
        <w:t>três (3) representantes da Sociedade Civil, através das seguintes entidades:</w:t>
      </w: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 xml:space="preserve">a) </w:t>
      </w:r>
      <w:r w:rsidRPr="00B15103">
        <w:rPr>
          <w:rFonts w:ascii="Arial" w:hAnsi="Arial" w:cs="Arial"/>
          <w:sz w:val="20"/>
          <w:szCs w:val="20"/>
        </w:rPr>
        <w:t>um (1) representante da Polícia Militar;</w:t>
      </w: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um</w:t>
      </w:r>
      <w:r w:rsidRPr="00B15103">
        <w:rPr>
          <w:rFonts w:ascii="Arial" w:hAnsi="Arial" w:cs="Arial"/>
          <w:sz w:val="20"/>
          <w:szCs w:val="20"/>
        </w:rPr>
        <w:t xml:space="preserve"> (1) representante do CONSEG;</w:t>
      </w: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 xml:space="preserve">c) </w:t>
      </w:r>
      <w:r w:rsidRPr="00B15103">
        <w:rPr>
          <w:rFonts w:ascii="Arial" w:hAnsi="Arial" w:cs="Arial"/>
          <w:sz w:val="20"/>
          <w:szCs w:val="20"/>
        </w:rPr>
        <w:t>um (1) representante da Associação Comercial e Industrial do Município.</w:t>
      </w: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 xml:space="preserve">§ 1º </w:t>
      </w:r>
      <w:r w:rsidRPr="00B15103">
        <w:rPr>
          <w:rFonts w:ascii="Arial" w:hAnsi="Arial" w:cs="Arial"/>
          <w:sz w:val="20"/>
          <w:szCs w:val="20"/>
        </w:rPr>
        <w:t>Os membros do CONSELHO MUNICIPAL DE SEGURANÇA DO MUNICÍPIO serão nomeados pelo Prefeito, cabendo aos representantes da Sociedade Civil indicar seus membros.</w:t>
      </w:r>
    </w:p>
    <w:p w:rsidR="00265C88" w:rsidRDefault="00265C88" w:rsidP="00B1510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 xml:space="preserve">§ 2º </w:t>
      </w:r>
      <w:r w:rsidRPr="00B15103">
        <w:rPr>
          <w:rFonts w:ascii="Arial" w:hAnsi="Arial" w:cs="Arial"/>
          <w:sz w:val="20"/>
          <w:szCs w:val="20"/>
        </w:rPr>
        <w:t>A cada membro efetivo corresponderá um suplente.</w:t>
      </w:r>
    </w:p>
    <w:p w:rsidR="00265C88" w:rsidRDefault="00265C88" w:rsidP="00B1510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 xml:space="preserve">§ 3º </w:t>
      </w:r>
      <w:r w:rsidRPr="00B15103">
        <w:rPr>
          <w:rFonts w:ascii="Arial" w:hAnsi="Arial" w:cs="Arial"/>
          <w:sz w:val="20"/>
          <w:szCs w:val="20"/>
        </w:rPr>
        <w:t>O mandato dos conselheiros será de dois (2) anos, permitida a reeleição por mais uma vez por igual período.</w:t>
      </w:r>
    </w:p>
    <w:p w:rsidR="00265C88" w:rsidRDefault="00265C88" w:rsidP="00B1510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 xml:space="preserve">§ 4º </w:t>
      </w:r>
      <w:r w:rsidRPr="00B15103">
        <w:rPr>
          <w:rFonts w:ascii="Arial" w:hAnsi="Arial" w:cs="Arial"/>
          <w:sz w:val="20"/>
          <w:szCs w:val="20"/>
        </w:rPr>
        <w:t>As funções dos conselheiros não serão remuneradas a qualquer título, sendo as mesmas consideradas serviço público relevante.</w:t>
      </w: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15103" w:rsidRPr="00B15103" w:rsidRDefault="00B15103" w:rsidP="00B151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>CAPÍTULO III</w:t>
      </w:r>
    </w:p>
    <w:p w:rsidR="00B15103" w:rsidRDefault="00B15103" w:rsidP="00B151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>Disposições Finais</w:t>
      </w:r>
    </w:p>
    <w:p w:rsid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Pr="00B15103">
        <w:rPr>
          <w:rFonts w:ascii="Arial" w:hAnsi="Arial" w:cs="Arial"/>
          <w:sz w:val="20"/>
          <w:szCs w:val="20"/>
        </w:rPr>
        <w:t>Constituem receitas do CONSELHO MUNICIPAL DE</w:t>
      </w:r>
      <w:r>
        <w:rPr>
          <w:rFonts w:ascii="Arial" w:hAnsi="Arial" w:cs="Arial"/>
          <w:sz w:val="20"/>
          <w:szCs w:val="20"/>
        </w:rPr>
        <w:t xml:space="preserve"> SEGURANÇA DO MUNICÍ</w:t>
      </w:r>
      <w:r w:rsidRPr="00B15103">
        <w:rPr>
          <w:rFonts w:ascii="Arial" w:hAnsi="Arial" w:cs="Arial"/>
          <w:sz w:val="20"/>
          <w:szCs w:val="20"/>
        </w:rPr>
        <w:t>PIO:</w:t>
      </w: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B15103">
        <w:rPr>
          <w:rFonts w:ascii="Arial" w:hAnsi="Arial" w:cs="Arial"/>
          <w:b/>
          <w:sz w:val="20"/>
          <w:szCs w:val="20"/>
        </w:rPr>
        <w:t xml:space="preserve"> – </w:t>
      </w:r>
      <w:r w:rsidRPr="00B15103">
        <w:rPr>
          <w:rFonts w:ascii="Arial" w:hAnsi="Arial" w:cs="Arial"/>
          <w:sz w:val="20"/>
          <w:szCs w:val="20"/>
        </w:rPr>
        <w:t>Dotações orçamentárias do Município;</w:t>
      </w: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 xml:space="preserve">II – </w:t>
      </w:r>
      <w:r w:rsidRPr="00B15103">
        <w:rPr>
          <w:rFonts w:ascii="Arial" w:hAnsi="Arial" w:cs="Arial"/>
          <w:sz w:val="20"/>
          <w:szCs w:val="20"/>
        </w:rPr>
        <w:t>Receitas resultantes de doações da iniciativa privada;</w:t>
      </w:r>
    </w:p>
    <w:p w:rsid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>I</w:t>
      </w:r>
      <w:r w:rsidRPr="00B15103">
        <w:rPr>
          <w:rFonts w:ascii="Arial" w:hAnsi="Arial" w:cs="Arial"/>
          <w:b/>
          <w:sz w:val="20"/>
          <w:szCs w:val="20"/>
        </w:rPr>
        <w:t xml:space="preserve"> – </w:t>
      </w:r>
      <w:r w:rsidRPr="00B15103">
        <w:rPr>
          <w:rFonts w:ascii="Arial" w:hAnsi="Arial" w:cs="Arial"/>
          <w:sz w:val="20"/>
          <w:szCs w:val="20"/>
        </w:rPr>
        <w:t>Receitas d</w:t>
      </w:r>
      <w:r w:rsidR="00265C88">
        <w:rPr>
          <w:rFonts w:ascii="Arial" w:hAnsi="Arial" w:cs="Arial"/>
          <w:sz w:val="20"/>
          <w:szCs w:val="20"/>
        </w:rPr>
        <w:t>e acordos ou convênios firmados.</w:t>
      </w:r>
      <w:bookmarkStart w:id="0" w:name="_GoBack"/>
      <w:bookmarkEnd w:id="0"/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>Parágrafo único.</w:t>
      </w:r>
      <w:r w:rsidRPr="00B15103">
        <w:rPr>
          <w:rFonts w:ascii="Arial" w:hAnsi="Arial" w:cs="Arial"/>
          <w:sz w:val="20"/>
          <w:szCs w:val="20"/>
        </w:rPr>
        <w:t xml:space="preserve"> Fica o Poder Executivo autorizado a firmar</w:t>
      </w:r>
      <w:r>
        <w:rPr>
          <w:rFonts w:ascii="Arial" w:hAnsi="Arial" w:cs="Arial"/>
          <w:sz w:val="20"/>
          <w:szCs w:val="20"/>
        </w:rPr>
        <w:t xml:space="preserve"> </w:t>
      </w:r>
      <w:r w:rsidRPr="00B15103">
        <w:rPr>
          <w:rFonts w:ascii="Arial" w:hAnsi="Arial" w:cs="Arial"/>
          <w:sz w:val="20"/>
          <w:szCs w:val="20"/>
        </w:rPr>
        <w:t>convênios com entidades governamentais, visando à obtenção de</w:t>
      </w:r>
      <w:r>
        <w:rPr>
          <w:rFonts w:ascii="Arial" w:hAnsi="Arial" w:cs="Arial"/>
          <w:sz w:val="20"/>
          <w:szCs w:val="20"/>
        </w:rPr>
        <w:t xml:space="preserve"> </w:t>
      </w:r>
      <w:r w:rsidRPr="00B15103">
        <w:rPr>
          <w:rFonts w:ascii="Arial" w:hAnsi="Arial" w:cs="Arial"/>
          <w:sz w:val="20"/>
          <w:szCs w:val="20"/>
        </w:rPr>
        <w:t>recursos destinados ao CONSELHO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B15103">
        <w:rPr>
          <w:rFonts w:ascii="Arial" w:hAnsi="Arial" w:cs="Arial"/>
          <w:sz w:val="20"/>
          <w:szCs w:val="20"/>
        </w:rPr>
        <w:t>SEGURANÇA DO MUNIC</w:t>
      </w:r>
      <w:r>
        <w:rPr>
          <w:rFonts w:ascii="Arial" w:hAnsi="Arial" w:cs="Arial"/>
          <w:sz w:val="20"/>
          <w:szCs w:val="20"/>
        </w:rPr>
        <w:t>ÍPIO</w:t>
      </w:r>
      <w:r w:rsidRPr="00B15103">
        <w:rPr>
          <w:rFonts w:ascii="Arial" w:hAnsi="Arial" w:cs="Arial"/>
          <w:sz w:val="20"/>
          <w:szCs w:val="20"/>
        </w:rPr>
        <w:t>.</w:t>
      </w:r>
    </w:p>
    <w:p w:rsid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5</w:t>
      </w:r>
      <w:r w:rsidRPr="00B1510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B15103">
        <w:rPr>
          <w:rFonts w:ascii="Arial" w:hAnsi="Arial" w:cs="Arial"/>
          <w:sz w:val="20"/>
          <w:szCs w:val="20"/>
        </w:rPr>
        <w:t>Os representantes da sociedade civil de que trata o inciso II,</w:t>
      </w:r>
      <w:r>
        <w:rPr>
          <w:rFonts w:ascii="Arial" w:hAnsi="Arial" w:cs="Arial"/>
          <w:sz w:val="20"/>
          <w:szCs w:val="20"/>
        </w:rPr>
        <w:t xml:space="preserve"> artigo 3º</w:t>
      </w:r>
      <w:r w:rsidRPr="00B15103">
        <w:rPr>
          <w:rFonts w:ascii="Arial" w:hAnsi="Arial" w:cs="Arial"/>
          <w:sz w:val="20"/>
          <w:szCs w:val="20"/>
        </w:rPr>
        <w:t xml:space="preserve"> desta Lei, deverão indicar dentro de trinta (30) dias a contar da publicação desta</w:t>
      </w:r>
      <w:r>
        <w:rPr>
          <w:rFonts w:ascii="Arial" w:hAnsi="Arial" w:cs="Arial"/>
          <w:sz w:val="20"/>
          <w:szCs w:val="20"/>
        </w:rPr>
        <w:t xml:space="preserve"> </w:t>
      </w:r>
      <w:r w:rsidRPr="00B15103">
        <w:rPr>
          <w:rFonts w:ascii="Arial" w:hAnsi="Arial" w:cs="Arial"/>
          <w:sz w:val="20"/>
          <w:szCs w:val="20"/>
        </w:rPr>
        <w:t>Lei, o nome de seus membros que deverão compor o CONSELHO MUNICIPAL DE</w:t>
      </w:r>
      <w:r>
        <w:rPr>
          <w:rFonts w:ascii="Arial" w:hAnsi="Arial" w:cs="Arial"/>
          <w:sz w:val="20"/>
          <w:szCs w:val="20"/>
        </w:rPr>
        <w:t xml:space="preserve"> SEGURANGA DO MUNICÍPIO</w:t>
      </w:r>
      <w:r w:rsidRPr="00B15103">
        <w:rPr>
          <w:rFonts w:ascii="Arial" w:hAnsi="Arial" w:cs="Arial"/>
          <w:sz w:val="20"/>
          <w:szCs w:val="20"/>
        </w:rPr>
        <w:t>.</w:t>
      </w: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6</w:t>
      </w:r>
      <w:r w:rsidRPr="00B1510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B15103">
        <w:rPr>
          <w:rFonts w:ascii="Arial" w:hAnsi="Arial" w:cs="Arial"/>
          <w:sz w:val="20"/>
          <w:szCs w:val="20"/>
        </w:rPr>
        <w:t>O Poder Executivo Municipal adotará as medidas</w:t>
      </w:r>
      <w:r>
        <w:rPr>
          <w:rFonts w:ascii="Arial" w:hAnsi="Arial" w:cs="Arial"/>
          <w:sz w:val="20"/>
          <w:szCs w:val="20"/>
        </w:rPr>
        <w:t xml:space="preserve"> </w:t>
      </w:r>
      <w:r w:rsidRPr="00B15103">
        <w:rPr>
          <w:rFonts w:ascii="Arial" w:hAnsi="Arial" w:cs="Arial"/>
          <w:sz w:val="20"/>
          <w:szCs w:val="20"/>
        </w:rPr>
        <w:t>necessárias no prazo de sessenta (60) dias a contar da publicação desta Lei, para</w:t>
      </w:r>
      <w:r>
        <w:rPr>
          <w:rFonts w:ascii="Arial" w:hAnsi="Arial" w:cs="Arial"/>
          <w:sz w:val="20"/>
          <w:szCs w:val="20"/>
        </w:rPr>
        <w:t xml:space="preserve"> </w:t>
      </w:r>
      <w:r w:rsidRPr="00B15103">
        <w:rPr>
          <w:rFonts w:ascii="Arial" w:hAnsi="Arial" w:cs="Arial"/>
          <w:sz w:val="20"/>
          <w:szCs w:val="20"/>
        </w:rPr>
        <w:t>instalação efetiva e funcionamento do CONSELHO MUNICIPAL DE SEGURANÇA DO</w:t>
      </w:r>
      <w:r>
        <w:rPr>
          <w:rFonts w:ascii="Arial" w:hAnsi="Arial" w:cs="Arial"/>
          <w:sz w:val="20"/>
          <w:szCs w:val="20"/>
        </w:rPr>
        <w:t xml:space="preserve"> </w:t>
      </w:r>
      <w:r w:rsidR="00D22A91">
        <w:rPr>
          <w:rFonts w:ascii="Arial" w:hAnsi="Arial" w:cs="Arial"/>
          <w:sz w:val="20"/>
          <w:szCs w:val="20"/>
        </w:rPr>
        <w:t>MUNICÍPIO</w:t>
      </w:r>
      <w:r w:rsidRPr="00B15103">
        <w:rPr>
          <w:rFonts w:ascii="Arial" w:hAnsi="Arial" w:cs="Arial"/>
          <w:sz w:val="20"/>
          <w:szCs w:val="20"/>
        </w:rPr>
        <w:t>.</w:t>
      </w: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7</w:t>
      </w:r>
      <w:r w:rsidRPr="00B1510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B15103">
        <w:rPr>
          <w:rFonts w:ascii="Arial" w:hAnsi="Arial" w:cs="Arial"/>
          <w:sz w:val="20"/>
          <w:szCs w:val="20"/>
        </w:rPr>
        <w:t>O CONSELHO MUNICIPAL DE SEGURANÇA DO</w:t>
      </w:r>
      <w:r>
        <w:rPr>
          <w:rFonts w:ascii="Arial" w:hAnsi="Arial" w:cs="Arial"/>
          <w:sz w:val="20"/>
          <w:szCs w:val="20"/>
        </w:rPr>
        <w:t xml:space="preserve"> </w:t>
      </w:r>
      <w:r w:rsidRPr="00B15103">
        <w:rPr>
          <w:rFonts w:ascii="Arial" w:hAnsi="Arial" w:cs="Arial"/>
          <w:sz w:val="20"/>
          <w:szCs w:val="20"/>
        </w:rPr>
        <w:t>MUNIC</w:t>
      </w:r>
      <w:r w:rsidR="00D22A91">
        <w:rPr>
          <w:rFonts w:ascii="Arial" w:hAnsi="Arial" w:cs="Arial"/>
          <w:sz w:val="20"/>
          <w:szCs w:val="20"/>
        </w:rPr>
        <w:t>Í</w:t>
      </w:r>
      <w:r w:rsidRPr="00B15103">
        <w:rPr>
          <w:rFonts w:ascii="Arial" w:hAnsi="Arial" w:cs="Arial"/>
          <w:sz w:val="20"/>
          <w:szCs w:val="20"/>
        </w:rPr>
        <w:t>PIO, deverá elaborar seu Regimento Interno.</w:t>
      </w:r>
    </w:p>
    <w:p w:rsidR="00B15103" w:rsidRP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31645B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B15103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 w:rsidR="00667487">
        <w:rPr>
          <w:rFonts w:ascii="Arial" w:hAnsi="Arial" w:cs="Arial"/>
          <w:sz w:val="20"/>
          <w:szCs w:val="20"/>
        </w:rPr>
        <w:t>, revoga</w:t>
      </w:r>
      <w:r w:rsidR="008F43D6">
        <w:rPr>
          <w:rFonts w:ascii="Arial" w:hAnsi="Arial" w:cs="Arial"/>
          <w:sz w:val="20"/>
          <w:szCs w:val="20"/>
        </w:rPr>
        <w:t>das as disposições em contrário</w:t>
      </w:r>
      <w:r w:rsidR="007A3B43">
        <w:rPr>
          <w:rFonts w:ascii="Arial" w:hAnsi="Arial" w:cs="Arial"/>
          <w:sz w:val="20"/>
          <w:szCs w:val="20"/>
        </w:rPr>
        <w:t>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D22A91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7A3B43">
        <w:rPr>
          <w:rFonts w:ascii="Arial" w:hAnsi="Arial" w:cs="Arial"/>
          <w:sz w:val="20"/>
          <w:szCs w:val="20"/>
        </w:rPr>
        <w:t>outu</w:t>
      </w:r>
      <w:r w:rsidR="00667487">
        <w:rPr>
          <w:rFonts w:ascii="Arial" w:hAnsi="Arial" w:cs="Arial"/>
          <w:sz w:val="20"/>
          <w:szCs w:val="20"/>
        </w:rPr>
        <w:t>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D22A91" w:rsidRDefault="00D22A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2A91" w:rsidRDefault="00D22A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2A91" w:rsidRDefault="00D22A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ROBERTO TASSO MARTINELLI</w:t>
      </w:r>
    </w:p>
    <w:p w:rsidR="00D22A91" w:rsidRDefault="00D22A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103" w:rsidRDefault="00B15103" w:rsidP="009243B3">
      <w:pPr>
        <w:spacing w:after="0" w:line="240" w:lineRule="auto"/>
      </w:pPr>
      <w:r>
        <w:separator/>
      </w:r>
    </w:p>
  </w:endnote>
  <w:endnote w:type="continuationSeparator" w:id="0">
    <w:p w:rsidR="00B15103" w:rsidRDefault="00B151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103" w:rsidRDefault="00B15103" w:rsidP="009243B3">
      <w:pPr>
        <w:spacing w:after="0" w:line="240" w:lineRule="auto"/>
      </w:pPr>
      <w:r>
        <w:separator/>
      </w:r>
    </w:p>
  </w:footnote>
  <w:footnote w:type="continuationSeparator" w:id="0">
    <w:p w:rsidR="00B15103" w:rsidRDefault="00B151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103" w:rsidRDefault="00B1510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5C88"/>
    <w:rsid w:val="0026655A"/>
    <w:rsid w:val="00273B9C"/>
    <w:rsid w:val="00285F07"/>
    <w:rsid w:val="00291D39"/>
    <w:rsid w:val="00293785"/>
    <w:rsid w:val="002979A3"/>
    <w:rsid w:val="002B42C6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2418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847F6"/>
    <w:rsid w:val="00A952C5"/>
    <w:rsid w:val="00AD1C95"/>
    <w:rsid w:val="00AD76A6"/>
    <w:rsid w:val="00AF0277"/>
    <w:rsid w:val="00B15103"/>
    <w:rsid w:val="00B1620B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C1DBC0E"/>
  <w15:docId w15:val="{2B6ACF09-34B3-4267-89B5-58EEE3AC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90A76-3665-4D30-A1C4-2C4198B2C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653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2019-04-29T12:34:00Z</dcterms:created>
  <dcterms:modified xsi:type="dcterms:W3CDTF">2019-04-29T14:16:00Z</dcterms:modified>
</cp:coreProperties>
</file>