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67487">
        <w:rPr>
          <w:rFonts w:ascii="Arial" w:hAnsi="Arial" w:cs="Arial"/>
          <w:b/>
          <w:sz w:val="20"/>
          <w:szCs w:val="20"/>
        </w:rPr>
        <w:t>65</w:t>
      </w:r>
      <w:r w:rsidR="00FB2718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B2718">
        <w:rPr>
          <w:rFonts w:ascii="Arial" w:hAnsi="Arial" w:cs="Arial"/>
          <w:b/>
          <w:sz w:val="20"/>
          <w:szCs w:val="20"/>
        </w:rPr>
        <w:t>26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020AB">
        <w:rPr>
          <w:rFonts w:ascii="Arial" w:hAnsi="Arial" w:cs="Arial"/>
          <w:b/>
          <w:sz w:val="20"/>
          <w:szCs w:val="20"/>
        </w:rPr>
        <w:t>OUTU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FB2718" w:rsidP="00FB271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FB2718">
        <w:rPr>
          <w:rFonts w:ascii="Arial" w:hAnsi="Arial" w:cs="Arial"/>
          <w:sz w:val="20"/>
          <w:szCs w:val="20"/>
        </w:rPr>
        <w:t>Autoriza o Poder Executivo a realizar sorteios</w:t>
      </w:r>
      <w:r>
        <w:rPr>
          <w:rFonts w:ascii="Arial" w:hAnsi="Arial" w:cs="Arial"/>
          <w:sz w:val="20"/>
          <w:szCs w:val="20"/>
        </w:rPr>
        <w:t xml:space="preserve"> </w:t>
      </w:r>
      <w:r w:rsidRPr="00FB2718">
        <w:rPr>
          <w:rFonts w:ascii="Arial" w:hAnsi="Arial" w:cs="Arial"/>
          <w:sz w:val="20"/>
          <w:szCs w:val="20"/>
        </w:rPr>
        <w:t>anuais ou mensais de bens móveis em favor de</w:t>
      </w:r>
      <w:r>
        <w:rPr>
          <w:rFonts w:ascii="Arial" w:hAnsi="Arial" w:cs="Arial"/>
          <w:sz w:val="20"/>
          <w:szCs w:val="20"/>
        </w:rPr>
        <w:t xml:space="preserve"> </w:t>
      </w:r>
      <w:r w:rsidRPr="00FB2718">
        <w:rPr>
          <w:rFonts w:ascii="Arial" w:hAnsi="Arial" w:cs="Arial"/>
          <w:sz w:val="20"/>
          <w:szCs w:val="20"/>
        </w:rPr>
        <w:t xml:space="preserve">contribuintes do IPTU </w:t>
      </w:r>
      <w:r>
        <w:rPr>
          <w:rFonts w:ascii="Arial" w:hAnsi="Arial" w:cs="Arial"/>
          <w:sz w:val="20"/>
          <w:szCs w:val="20"/>
        </w:rPr>
        <w:t>–</w:t>
      </w:r>
      <w:r w:rsidRPr="00FB2718">
        <w:rPr>
          <w:rFonts w:ascii="Arial" w:hAnsi="Arial" w:cs="Arial"/>
          <w:sz w:val="20"/>
          <w:szCs w:val="20"/>
        </w:rPr>
        <w:t xml:space="preserve"> (IPTU-PREMIADO)</w:t>
      </w:r>
      <w:r w:rsidR="00EB4494" w:rsidRPr="00EB4494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2718" w:rsidRDefault="00127A68" w:rsidP="00FB27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FB2718" w:rsidRPr="00FB2718">
        <w:rPr>
          <w:rFonts w:ascii="Arial" w:hAnsi="Arial" w:cs="Arial"/>
          <w:sz w:val="20"/>
          <w:szCs w:val="20"/>
        </w:rPr>
        <w:t>Fica o Poder Executivo autorizado a</w:t>
      </w:r>
      <w:r w:rsidR="00FB2718">
        <w:rPr>
          <w:rFonts w:ascii="Arial" w:hAnsi="Arial" w:cs="Arial"/>
          <w:sz w:val="20"/>
          <w:szCs w:val="20"/>
        </w:rPr>
        <w:t xml:space="preserve"> </w:t>
      </w:r>
      <w:r w:rsidR="00FB2718" w:rsidRPr="00FB2718">
        <w:rPr>
          <w:rFonts w:ascii="Arial" w:hAnsi="Arial" w:cs="Arial"/>
          <w:sz w:val="20"/>
          <w:szCs w:val="20"/>
        </w:rPr>
        <w:t>realizar sorteios anuais ou mensais de bens móveis, em favor de contribuintes</w:t>
      </w:r>
      <w:r w:rsidR="00FB2718">
        <w:rPr>
          <w:rFonts w:ascii="Arial" w:hAnsi="Arial" w:cs="Arial"/>
          <w:sz w:val="20"/>
          <w:szCs w:val="20"/>
        </w:rPr>
        <w:t xml:space="preserve"> </w:t>
      </w:r>
      <w:r w:rsidR="00FB2718" w:rsidRPr="00FB2718">
        <w:rPr>
          <w:rFonts w:ascii="Arial" w:hAnsi="Arial" w:cs="Arial"/>
          <w:sz w:val="20"/>
          <w:szCs w:val="20"/>
        </w:rPr>
        <w:t>do Imposto Predial e Territorial Urbano - IPTU, na forma a ser regulamentada</w:t>
      </w:r>
      <w:r w:rsidR="00FB2718">
        <w:rPr>
          <w:rFonts w:ascii="Arial" w:hAnsi="Arial" w:cs="Arial"/>
          <w:sz w:val="20"/>
          <w:szCs w:val="20"/>
        </w:rPr>
        <w:t xml:space="preserve"> </w:t>
      </w:r>
      <w:r w:rsidR="00FB2718" w:rsidRPr="00FB2718">
        <w:rPr>
          <w:rFonts w:ascii="Arial" w:hAnsi="Arial" w:cs="Arial"/>
          <w:sz w:val="20"/>
          <w:szCs w:val="20"/>
        </w:rPr>
        <w:t>por decreto.</w:t>
      </w:r>
    </w:p>
    <w:p w:rsidR="00FB2718" w:rsidRPr="00FB2718" w:rsidRDefault="00FB2718" w:rsidP="00FB27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B2718" w:rsidRPr="00FB2718" w:rsidRDefault="00FB2718" w:rsidP="00FB27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2718">
        <w:rPr>
          <w:rFonts w:ascii="Arial" w:hAnsi="Arial" w:cs="Arial"/>
          <w:b/>
          <w:sz w:val="20"/>
          <w:szCs w:val="20"/>
        </w:rPr>
        <w:t>§ 1º</w:t>
      </w:r>
      <w:r w:rsidRPr="00FB2718">
        <w:rPr>
          <w:rFonts w:ascii="Arial" w:hAnsi="Arial" w:cs="Arial"/>
          <w:sz w:val="20"/>
          <w:szCs w:val="20"/>
        </w:rPr>
        <w:t xml:space="preserve"> O valor dos bens móveis a serem</w:t>
      </w:r>
      <w:r>
        <w:rPr>
          <w:rFonts w:ascii="Arial" w:hAnsi="Arial" w:cs="Arial"/>
          <w:sz w:val="20"/>
          <w:szCs w:val="20"/>
        </w:rPr>
        <w:t xml:space="preserve"> </w:t>
      </w:r>
      <w:r w:rsidRPr="00FB2718">
        <w:rPr>
          <w:rFonts w:ascii="Arial" w:hAnsi="Arial" w:cs="Arial"/>
          <w:sz w:val="20"/>
          <w:szCs w:val="20"/>
        </w:rPr>
        <w:t>sorteados durante cada ano, não poderá ultrapassar o montante de R$</w:t>
      </w:r>
      <w:r>
        <w:rPr>
          <w:rFonts w:ascii="Arial" w:hAnsi="Arial" w:cs="Arial"/>
          <w:sz w:val="20"/>
          <w:szCs w:val="20"/>
        </w:rPr>
        <w:t xml:space="preserve"> 50.000,00</w:t>
      </w:r>
      <w:r w:rsidRPr="00FB2718">
        <w:rPr>
          <w:rFonts w:ascii="Arial" w:hAnsi="Arial" w:cs="Arial"/>
          <w:sz w:val="20"/>
          <w:szCs w:val="20"/>
        </w:rPr>
        <w:t xml:space="preserve"> (cinquenta mil reais).</w:t>
      </w:r>
    </w:p>
    <w:p w:rsidR="00D772C6" w:rsidRDefault="00D772C6" w:rsidP="00FB27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1645B" w:rsidRDefault="00FB2718" w:rsidP="00FB27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2718">
        <w:rPr>
          <w:rFonts w:ascii="Arial" w:hAnsi="Arial" w:cs="Arial"/>
          <w:b/>
          <w:sz w:val="20"/>
          <w:szCs w:val="20"/>
        </w:rPr>
        <w:t>§ 2º</w:t>
      </w:r>
      <w:r w:rsidRPr="00FB2718">
        <w:rPr>
          <w:rFonts w:ascii="Arial" w:hAnsi="Arial" w:cs="Arial"/>
          <w:sz w:val="20"/>
          <w:szCs w:val="20"/>
        </w:rPr>
        <w:t xml:space="preserve"> Participarão automaticamente do sorteio</w:t>
      </w:r>
      <w:r>
        <w:rPr>
          <w:rFonts w:ascii="Arial" w:hAnsi="Arial" w:cs="Arial"/>
          <w:sz w:val="20"/>
          <w:szCs w:val="20"/>
        </w:rPr>
        <w:t xml:space="preserve"> </w:t>
      </w:r>
      <w:r w:rsidRPr="00FB2718">
        <w:rPr>
          <w:rFonts w:ascii="Arial" w:hAnsi="Arial" w:cs="Arial"/>
          <w:sz w:val="20"/>
          <w:szCs w:val="20"/>
        </w:rPr>
        <w:t>os contribuintes do IPTU, que na data de sua realização, não tenha nenhum</w:t>
      </w:r>
      <w:r>
        <w:rPr>
          <w:rFonts w:ascii="Arial" w:hAnsi="Arial" w:cs="Arial"/>
          <w:sz w:val="20"/>
          <w:szCs w:val="20"/>
        </w:rPr>
        <w:t xml:space="preserve"> dé</w:t>
      </w:r>
      <w:r w:rsidRPr="00FB2718">
        <w:rPr>
          <w:rFonts w:ascii="Arial" w:hAnsi="Arial" w:cs="Arial"/>
          <w:sz w:val="20"/>
          <w:szCs w:val="20"/>
        </w:rPr>
        <w:t>bito tributário pendente, referente a esse tributo ou a qualquer outro</w:t>
      </w:r>
      <w:r>
        <w:rPr>
          <w:rFonts w:ascii="Arial" w:hAnsi="Arial" w:cs="Arial"/>
          <w:sz w:val="20"/>
          <w:szCs w:val="20"/>
        </w:rPr>
        <w:t xml:space="preserve"> </w:t>
      </w:r>
      <w:r w:rsidRPr="00FB2718">
        <w:rPr>
          <w:rFonts w:ascii="Arial" w:hAnsi="Arial" w:cs="Arial"/>
          <w:sz w:val="20"/>
          <w:szCs w:val="20"/>
        </w:rPr>
        <w:t>incidente sobre os imóveis que possuam relativos ao exercício em curso ou a</w:t>
      </w:r>
      <w:r>
        <w:rPr>
          <w:rFonts w:ascii="Arial" w:hAnsi="Arial" w:cs="Arial"/>
          <w:sz w:val="20"/>
          <w:szCs w:val="20"/>
        </w:rPr>
        <w:t xml:space="preserve"> </w:t>
      </w:r>
      <w:r w:rsidRPr="00FB2718">
        <w:rPr>
          <w:rFonts w:ascii="Arial" w:hAnsi="Arial" w:cs="Arial"/>
          <w:sz w:val="20"/>
          <w:szCs w:val="20"/>
        </w:rPr>
        <w:t>exercícios anteriores.</w:t>
      </w:r>
    </w:p>
    <w:p w:rsidR="0031645B" w:rsidRDefault="0031645B" w:rsidP="003164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360" w:rsidRDefault="008F43D6" w:rsidP="00FB27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B2718" w:rsidRPr="00FB2718">
        <w:rPr>
          <w:rFonts w:ascii="Arial" w:hAnsi="Arial" w:cs="Arial"/>
          <w:sz w:val="20"/>
          <w:szCs w:val="20"/>
        </w:rPr>
        <w:t>As despesas decorrentes da execução</w:t>
      </w:r>
      <w:r w:rsidR="00FB2718">
        <w:rPr>
          <w:rFonts w:ascii="Arial" w:hAnsi="Arial" w:cs="Arial"/>
          <w:sz w:val="20"/>
          <w:szCs w:val="20"/>
        </w:rPr>
        <w:t xml:space="preserve"> </w:t>
      </w:r>
      <w:r w:rsidR="00FB2718" w:rsidRPr="00FB2718">
        <w:rPr>
          <w:rFonts w:ascii="Arial" w:hAnsi="Arial" w:cs="Arial"/>
          <w:sz w:val="20"/>
          <w:szCs w:val="20"/>
        </w:rPr>
        <w:t>desta lei correrão por conta das dotações próprias constantes do orçamento do</w:t>
      </w:r>
      <w:r w:rsidR="00FB2718">
        <w:rPr>
          <w:rFonts w:ascii="Arial" w:hAnsi="Arial" w:cs="Arial"/>
          <w:sz w:val="20"/>
          <w:szCs w:val="20"/>
        </w:rPr>
        <w:t xml:space="preserve"> </w:t>
      </w:r>
      <w:r w:rsidR="00FB2718" w:rsidRPr="00FB2718">
        <w:rPr>
          <w:rFonts w:ascii="Arial" w:hAnsi="Arial" w:cs="Arial"/>
          <w:sz w:val="20"/>
          <w:szCs w:val="20"/>
        </w:rPr>
        <w:t>exercício de 2005 e dos exercícios subsequentes.</w:t>
      </w:r>
    </w:p>
    <w:p w:rsidR="009C1360" w:rsidRPr="009C1360" w:rsidRDefault="009C1360" w:rsidP="009C1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B15103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103">
        <w:rPr>
          <w:rFonts w:ascii="Arial" w:hAnsi="Arial" w:cs="Arial"/>
          <w:b/>
          <w:sz w:val="20"/>
          <w:szCs w:val="20"/>
        </w:rPr>
        <w:t xml:space="preserve">Art. 3º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ED7FEC">
        <w:rPr>
          <w:rFonts w:ascii="Arial" w:hAnsi="Arial" w:cs="Arial"/>
          <w:sz w:val="20"/>
          <w:szCs w:val="20"/>
        </w:rPr>
        <w:t>publicação</w:t>
      </w:r>
      <w:r w:rsidR="00667487">
        <w:rPr>
          <w:rFonts w:ascii="Arial" w:hAnsi="Arial" w:cs="Arial"/>
          <w:sz w:val="20"/>
          <w:szCs w:val="20"/>
        </w:rPr>
        <w:t>, revoga</w:t>
      </w:r>
      <w:r w:rsidR="008F43D6">
        <w:rPr>
          <w:rFonts w:ascii="Arial" w:hAnsi="Arial" w:cs="Arial"/>
          <w:sz w:val="20"/>
          <w:szCs w:val="20"/>
        </w:rPr>
        <w:t>das as disposições em contrário</w:t>
      </w:r>
      <w:r w:rsidR="007A3B43">
        <w:rPr>
          <w:rFonts w:ascii="Arial" w:hAnsi="Arial" w:cs="Arial"/>
          <w:sz w:val="20"/>
          <w:szCs w:val="20"/>
        </w:rPr>
        <w:t>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FB2718">
        <w:rPr>
          <w:rFonts w:ascii="Arial" w:hAnsi="Arial" w:cs="Arial"/>
          <w:sz w:val="20"/>
          <w:szCs w:val="20"/>
        </w:rPr>
        <w:t>2</w:t>
      </w:r>
      <w:r w:rsidR="00827A5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7A3B43">
        <w:rPr>
          <w:rFonts w:ascii="Arial" w:hAnsi="Arial" w:cs="Arial"/>
          <w:sz w:val="20"/>
          <w:szCs w:val="20"/>
        </w:rPr>
        <w:t>outu</w:t>
      </w:r>
      <w:r w:rsidR="00667487">
        <w:rPr>
          <w:rFonts w:ascii="Arial" w:hAnsi="Arial" w:cs="Arial"/>
          <w:sz w:val="20"/>
          <w:szCs w:val="20"/>
        </w:rPr>
        <w:t>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D22A91" w:rsidRDefault="00D22A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2A91" w:rsidRDefault="00D22A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2A91" w:rsidRDefault="00FB27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D22A91" w:rsidRDefault="00D22A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FB2718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FB2718">
        <w:rPr>
          <w:rFonts w:ascii="Arial" w:hAnsi="Arial" w:cs="Arial"/>
          <w:sz w:val="20"/>
          <w:szCs w:val="20"/>
        </w:rPr>
        <w:t>Fazenda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222" w:rsidRDefault="00235222" w:rsidP="009243B3">
      <w:pPr>
        <w:spacing w:after="0" w:line="240" w:lineRule="auto"/>
      </w:pPr>
      <w:r>
        <w:separator/>
      </w:r>
    </w:p>
  </w:endnote>
  <w:endnote w:type="continuationSeparator" w:id="0">
    <w:p w:rsidR="00235222" w:rsidRDefault="002352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222" w:rsidRDefault="00235222" w:rsidP="009243B3">
      <w:pPr>
        <w:spacing w:after="0" w:line="240" w:lineRule="auto"/>
      </w:pPr>
      <w:r>
        <w:separator/>
      </w:r>
    </w:p>
  </w:footnote>
  <w:footnote w:type="continuationSeparator" w:id="0">
    <w:p w:rsidR="00235222" w:rsidRDefault="002352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222" w:rsidRDefault="0023522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F0E16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6655A"/>
    <w:rsid w:val="00273B9C"/>
    <w:rsid w:val="00285F07"/>
    <w:rsid w:val="00291D39"/>
    <w:rsid w:val="00293785"/>
    <w:rsid w:val="002979A3"/>
    <w:rsid w:val="002B42C6"/>
    <w:rsid w:val="002D5213"/>
    <w:rsid w:val="002E2761"/>
    <w:rsid w:val="002E3160"/>
    <w:rsid w:val="002F0A86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5DAF"/>
    <w:rsid w:val="00426D8E"/>
    <w:rsid w:val="00442418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413AC"/>
    <w:rsid w:val="0055344C"/>
    <w:rsid w:val="0056055E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A3B43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847F6"/>
    <w:rsid w:val="00A952C5"/>
    <w:rsid w:val="00AD1C95"/>
    <w:rsid w:val="00AD76A6"/>
    <w:rsid w:val="00AF0277"/>
    <w:rsid w:val="00B15103"/>
    <w:rsid w:val="00B1620B"/>
    <w:rsid w:val="00B37EB8"/>
    <w:rsid w:val="00B429A3"/>
    <w:rsid w:val="00B540DA"/>
    <w:rsid w:val="00B70E90"/>
    <w:rsid w:val="00B82909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07DDB"/>
    <w:rsid w:val="00D155C8"/>
    <w:rsid w:val="00D22A91"/>
    <w:rsid w:val="00D22B5C"/>
    <w:rsid w:val="00D3088C"/>
    <w:rsid w:val="00D3089C"/>
    <w:rsid w:val="00D338F7"/>
    <w:rsid w:val="00D52630"/>
    <w:rsid w:val="00D7651E"/>
    <w:rsid w:val="00D772C6"/>
    <w:rsid w:val="00D93AED"/>
    <w:rsid w:val="00D94C94"/>
    <w:rsid w:val="00D95C13"/>
    <w:rsid w:val="00DB5004"/>
    <w:rsid w:val="00DC22C1"/>
    <w:rsid w:val="00DE2D9C"/>
    <w:rsid w:val="00E204A0"/>
    <w:rsid w:val="00E21BA0"/>
    <w:rsid w:val="00E22A42"/>
    <w:rsid w:val="00E25444"/>
    <w:rsid w:val="00E274F9"/>
    <w:rsid w:val="00E42601"/>
    <w:rsid w:val="00E6484A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37ED"/>
    <w:rsid w:val="00F12D2C"/>
    <w:rsid w:val="00F26A3B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BEF469A"/>
  <w15:docId w15:val="{7A923CB7-4EEB-4B71-97AD-FF86E8F0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E8A7E-4841-40AF-87D7-59F45BA5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2019-04-29T13:06:00Z</dcterms:created>
  <dcterms:modified xsi:type="dcterms:W3CDTF">2019-04-29T14:16:00Z</dcterms:modified>
</cp:coreProperties>
</file>