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0223D5">
        <w:rPr>
          <w:rFonts w:ascii="Arial" w:hAnsi="Arial" w:cs="Arial"/>
          <w:b/>
          <w:sz w:val="20"/>
          <w:szCs w:val="20"/>
        </w:rPr>
        <w:t>662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8142A">
        <w:rPr>
          <w:rFonts w:ascii="Arial" w:hAnsi="Arial" w:cs="Arial"/>
          <w:b/>
          <w:sz w:val="20"/>
          <w:szCs w:val="20"/>
        </w:rPr>
        <w:t>17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22442">
        <w:rPr>
          <w:rFonts w:ascii="Arial" w:hAnsi="Arial" w:cs="Arial"/>
          <w:b/>
          <w:sz w:val="20"/>
          <w:szCs w:val="20"/>
        </w:rPr>
        <w:t>NOVEM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0571A0" w:rsidP="000571A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571A0">
        <w:rPr>
          <w:rFonts w:ascii="Arial" w:hAnsi="Arial" w:cs="Arial"/>
          <w:sz w:val="20"/>
          <w:szCs w:val="20"/>
        </w:rPr>
        <w:t>Dispõe sobre a autorização para a abertura de Crédito</w:t>
      </w:r>
      <w:r>
        <w:rPr>
          <w:rFonts w:ascii="Arial" w:hAnsi="Arial" w:cs="Arial"/>
          <w:sz w:val="20"/>
          <w:szCs w:val="20"/>
        </w:rPr>
        <w:t xml:space="preserve"> </w:t>
      </w:r>
      <w:r w:rsidRPr="000571A0">
        <w:rPr>
          <w:rFonts w:ascii="Arial" w:hAnsi="Arial" w:cs="Arial"/>
          <w:sz w:val="20"/>
          <w:szCs w:val="20"/>
        </w:rPr>
        <w:t>Adicional Suplementar, para reforço de dotação</w:t>
      </w:r>
      <w:r>
        <w:rPr>
          <w:rFonts w:ascii="Arial" w:hAnsi="Arial" w:cs="Arial"/>
          <w:sz w:val="20"/>
          <w:szCs w:val="20"/>
        </w:rPr>
        <w:t xml:space="preserve"> </w:t>
      </w:r>
      <w:r w:rsidRPr="000571A0">
        <w:rPr>
          <w:rFonts w:ascii="Arial" w:hAnsi="Arial" w:cs="Arial"/>
          <w:sz w:val="20"/>
          <w:szCs w:val="20"/>
        </w:rPr>
        <w:t>orçamentária que especifica.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522442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0571A0">
        <w:rPr>
          <w:rFonts w:ascii="Arial" w:hAnsi="Arial" w:cs="Arial"/>
          <w:b/>
          <w:sz w:val="20"/>
          <w:szCs w:val="20"/>
        </w:rPr>
        <w:t>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127A68" w:rsidP="000223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0223D5" w:rsidRPr="000223D5">
        <w:rPr>
          <w:rFonts w:ascii="Arial" w:hAnsi="Arial" w:cs="Arial"/>
          <w:sz w:val="20"/>
          <w:szCs w:val="20"/>
        </w:rPr>
        <w:t>Fica o Executivo Municipal autorizado a</w:t>
      </w:r>
      <w:r w:rsidR="000223D5">
        <w:rPr>
          <w:rFonts w:ascii="Arial" w:hAnsi="Arial" w:cs="Arial"/>
          <w:sz w:val="20"/>
          <w:szCs w:val="20"/>
        </w:rPr>
        <w:t xml:space="preserve"> </w:t>
      </w:r>
      <w:r w:rsidR="000223D5" w:rsidRPr="000223D5">
        <w:rPr>
          <w:rFonts w:ascii="Arial" w:hAnsi="Arial" w:cs="Arial"/>
          <w:sz w:val="20"/>
          <w:szCs w:val="20"/>
        </w:rPr>
        <w:t>subvencionar, mensalmente, ao SERV</w:t>
      </w:r>
      <w:r w:rsidR="000223D5">
        <w:rPr>
          <w:rFonts w:ascii="Arial" w:hAnsi="Arial" w:cs="Arial"/>
          <w:sz w:val="20"/>
          <w:szCs w:val="20"/>
        </w:rPr>
        <w:t>IÇ</w:t>
      </w:r>
      <w:r w:rsidR="000223D5" w:rsidRPr="000223D5">
        <w:rPr>
          <w:rFonts w:ascii="Arial" w:hAnsi="Arial" w:cs="Arial"/>
          <w:sz w:val="20"/>
          <w:szCs w:val="20"/>
        </w:rPr>
        <w:t>O PROMOC</w:t>
      </w:r>
      <w:r w:rsidR="000223D5">
        <w:rPr>
          <w:rFonts w:ascii="Arial" w:hAnsi="Arial" w:cs="Arial"/>
          <w:sz w:val="20"/>
          <w:szCs w:val="20"/>
        </w:rPr>
        <w:t>I</w:t>
      </w:r>
      <w:r w:rsidR="000223D5" w:rsidRPr="000223D5">
        <w:rPr>
          <w:rFonts w:ascii="Arial" w:hAnsi="Arial" w:cs="Arial"/>
          <w:sz w:val="20"/>
          <w:szCs w:val="20"/>
        </w:rPr>
        <w:t>ONAL NOSSA</w:t>
      </w:r>
      <w:r w:rsidR="000223D5">
        <w:rPr>
          <w:rFonts w:ascii="Arial" w:hAnsi="Arial" w:cs="Arial"/>
          <w:sz w:val="20"/>
          <w:szCs w:val="20"/>
        </w:rPr>
        <w:t xml:space="preserve"> SEN</w:t>
      </w:r>
      <w:r w:rsidR="000223D5" w:rsidRPr="000223D5">
        <w:rPr>
          <w:rFonts w:ascii="Arial" w:hAnsi="Arial" w:cs="Arial"/>
          <w:sz w:val="20"/>
          <w:szCs w:val="20"/>
        </w:rPr>
        <w:t>HORA APARECI</w:t>
      </w:r>
      <w:r w:rsidR="000223D5">
        <w:rPr>
          <w:rFonts w:ascii="Arial" w:hAnsi="Arial" w:cs="Arial"/>
          <w:sz w:val="20"/>
          <w:szCs w:val="20"/>
        </w:rPr>
        <w:t>DA, a importância de R$ 20.000,00</w:t>
      </w:r>
      <w:r w:rsidR="000223D5" w:rsidRPr="000223D5">
        <w:rPr>
          <w:rFonts w:ascii="Arial" w:hAnsi="Arial" w:cs="Arial"/>
          <w:sz w:val="20"/>
          <w:szCs w:val="20"/>
        </w:rPr>
        <w:t xml:space="preserve"> (vinte mil reais).</w:t>
      </w:r>
    </w:p>
    <w:p w:rsidR="000571A0" w:rsidRP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0571A0" w:rsidP="000223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71A0">
        <w:rPr>
          <w:rFonts w:ascii="Arial" w:hAnsi="Arial" w:cs="Arial"/>
          <w:b/>
          <w:sz w:val="20"/>
          <w:szCs w:val="20"/>
        </w:rPr>
        <w:t>Parágrafo único.</w:t>
      </w:r>
      <w:r w:rsidRPr="000571A0">
        <w:rPr>
          <w:rFonts w:ascii="Arial" w:hAnsi="Arial" w:cs="Arial"/>
          <w:sz w:val="20"/>
          <w:szCs w:val="20"/>
        </w:rPr>
        <w:t xml:space="preserve"> </w:t>
      </w:r>
      <w:r w:rsidR="000223D5" w:rsidRPr="000223D5">
        <w:rPr>
          <w:rFonts w:ascii="Arial" w:hAnsi="Arial" w:cs="Arial"/>
          <w:sz w:val="20"/>
          <w:szCs w:val="20"/>
        </w:rPr>
        <w:t>Será acrescido além do</w:t>
      </w:r>
      <w:r w:rsidR="000223D5">
        <w:rPr>
          <w:rFonts w:ascii="Arial" w:hAnsi="Arial" w:cs="Arial"/>
          <w:sz w:val="20"/>
          <w:szCs w:val="20"/>
        </w:rPr>
        <w:t xml:space="preserve"> constante do artigo 1º</w:t>
      </w:r>
      <w:r w:rsidR="000223D5" w:rsidRPr="000223D5">
        <w:rPr>
          <w:rFonts w:ascii="Arial" w:hAnsi="Arial" w:cs="Arial"/>
          <w:sz w:val="20"/>
          <w:szCs w:val="20"/>
        </w:rPr>
        <w:t xml:space="preserve"> de que trata esta lei o</w:t>
      </w:r>
      <w:r w:rsidR="000223D5">
        <w:rPr>
          <w:rFonts w:ascii="Arial" w:hAnsi="Arial" w:cs="Arial"/>
          <w:sz w:val="20"/>
          <w:szCs w:val="20"/>
        </w:rPr>
        <w:t xml:space="preserve"> </w:t>
      </w:r>
      <w:r w:rsidR="000223D5" w:rsidRPr="000223D5">
        <w:rPr>
          <w:rFonts w:ascii="Arial" w:hAnsi="Arial" w:cs="Arial"/>
          <w:sz w:val="20"/>
          <w:szCs w:val="20"/>
        </w:rPr>
        <w:t>fornecimento de alimentação para 300 (trezentas)</w:t>
      </w:r>
      <w:r w:rsidR="000223D5">
        <w:rPr>
          <w:rFonts w:ascii="Arial" w:hAnsi="Arial" w:cs="Arial"/>
          <w:sz w:val="20"/>
          <w:szCs w:val="20"/>
        </w:rPr>
        <w:t xml:space="preserve"> </w:t>
      </w:r>
      <w:r w:rsidR="000223D5" w:rsidRPr="000223D5">
        <w:rPr>
          <w:rFonts w:ascii="Arial" w:hAnsi="Arial" w:cs="Arial"/>
          <w:sz w:val="20"/>
          <w:szCs w:val="20"/>
        </w:rPr>
        <w:t>crianças atendidas pela referida entidade.</w:t>
      </w:r>
    </w:p>
    <w:p w:rsid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3D5" w:rsidRDefault="000223D5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0223D5">
        <w:rPr>
          <w:rFonts w:ascii="Arial" w:hAnsi="Arial" w:cs="Arial"/>
          <w:sz w:val="20"/>
          <w:szCs w:val="20"/>
        </w:rPr>
        <w:t>A entidade beneficiada com a presente</w:t>
      </w:r>
      <w:r>
        <w:rPr>
          <w:rFonts w:ascii="Arial" w:hAnsi="Arial" w:cs="Arial"/>
          <w:sz w:val="20"/>
          <w:szCs w:val="20"/>
        </w:rPr>
        <w:t xml:space="preserve"> </w:t>
      </w:r>
      <w:r w:rsidRPr="000223D5">
        <w:rPr>
          <w:rFonts w:ascii="Arial" w:hAnsi="Arial" w:cs="Arial"/>
          <w:sz w:val="20"/>
          <w:szCs w:val="20"/>
        </w:rPr>
        <w:t>Lei, deverá, quando do levantamento da subvenção, fazer prova de</w:t>
      </w:r>
      <w:r>
        <w:rPr>
          <w:rFonts w:ascii="Arial" w:hAnsi="Arial" w:cs="Arial"/>
          <w:sz w:val="20"/>
          <w:szCs w:val="20"/>
        </w:rPr>
        <w:t xml:space="preserve"> </w:t>
      </w:r>
      <w:r w:rsidRPr="000223D5">
        <w:rPr>
          <w:rFonts w:ascii="Arial" w:hAnsi="Arial" w:cs="Arial"/>
          <w:sz w:val="20"/>
          <w:szCs w:val="20"/>
        </w:rPr>
        <w:t>funcioname</w:t>
      </w:r>
      <w:r>
        <w:rPr>
          <w:rFonts w:ascii="Arial" w:hAnsi="Arial" w:cs="Arial"/>
          <w:sz w:val="20"/>
          <w:szCs w:val="20"/>
        </w:rPr>
        <w:t>nto e aprovação de contas pelo ó</w:t>
      </w:r>
      <w:r w:rsidRPr="000223D5">
        <w:rPr>
          <w:rFonts w:ascii="Arial" w:hAnsi="Arial" w:cs="Arial"/>
          <w:sz w:val="20"/>
          <w:szCs w:val="20"/>
        </w:rPr>
        <w:t>rgão competente da Prefeitura.</w:t>
      </w:r>
    </w:p>
    <w:p w:rsidR="000223D5" w:rsidRDefault="000223D5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3D5" w:rsidRDefault="000223D5" w:rsidP="000223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0223D5">
        <w:rPr>
          <w:rFonts w:ascii="Arial" w:hAnsi="Arial" w:cs="Arial"/>
          <w:sz w:val="20"/>
          <w:szCs w:val="20"/>
        </w:rPr>
        <w:t>Fica o Executivo Municipal autorizado a</w:t>
      </w:r>
      <w:r>
        <w:rPr>
          <w:rFonts w:ascii="Arial" w:hAnsi="Arial" w:cs="Arial"/>
          <w:sz w:val="20"/>
          <w:szCs w:val="20"/>
        </w:rPr>
        <w:t xml:space="preserve"> </w:t>
      </w:r>
      <w:r w:rsidRPr="000223D5">
        <w:rPr>
          <w:rFonts w:ascii="Arial" w:hAnsi="Arial" w:cs="Arial"/>
          <w:sz w:val="20"/>
          <w:szCs w:val="20"/>
        </w:rPr>
        <w:t>abrir créditos adicionais suplementares, se necessário</w:t>
      </w:r>
      <w:r>
        <w:rPr>
          <w:rFonts w:ascii="Arial" w:hAnsi="Arial" w:cs="Arial"/>
          <w:sz w:val="20"/>
          <w:szCs w:val="20"/>
        </w:rPr>
        <w:t>.</w:t>
      </w:r>
    </w:p>
    <w:p w:rsidR="000223D5" w:rsidRPr="00FB2718" w:rsidRDefault="000223D5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8F43D6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223D5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A70EA4">
        <w:rPr>
          <w:rFonts w:ascii="Arial" w:hAnsi="Arial" w:cs="Arial"/>
          <w:sz w:val="20"/>
          <w:szCs w:val="20"/>
        </w:rPr>
        <w:t xml:space="preserve">, </w:t>
      </w:r>
      <w:r w:rsidR="000223D5" w:rsidRPr="000223D5">
        <w:rPr>
          <w:rFonts w:ascii="Arial" w:hAnsi="Arial" w:cs="Arial"/>
          <w:sz w:val="20"/>
          <w:szCs w:val="20"/>
        </w:rPr>
        <w:t>tornando sem efeito a Lei n</w:t>
      </w:r>
      <w:r w:rsidR="000223D5">
        <w:rPr>
          <w:rFonts w:ascii="Arial" w:hAnsi="Arial" w:cs="Arial"/>
          <w:sz w:val="20"/>
          <w:szCs w:val="20"/>
        </w:rPr>
        <w:t>º</w:t>
      </w:r>
      <w:r w:rsidR="000223D5" w:rsidRPr="000223D5">
        <w:rPr>
          <w:rFonts w:ascii="Arial" w:hAnsi="Arial" w:cs="Arial"/>
          <w:sz w:val="20"/>
          <w:szCs w:val="20"/>
        </w:rPr>
        <w:t xml:space="preserve"> 2.493, de 14 de fevereiro de 2003.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6D5804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E01FC1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1A0" w:rsidRDefault="000571A0" w:rsidP="009243B3">
      <w:pPr>
        <w:spacing w:after="0" w:line="240" w:lineRule="auto"/>
      </w:pPr>
      <w:r>
        <w:separator/>
      </w:r>
    </w:p>
  </w:endnote>
  <w:endnote w:type="continuationSeparator" w:id="0">
    <w:p w:rsidR="000571A0" w:rsidRDefault="000571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1A0" w:rsidRDefault="000571A0" w:rsidP="009243B3">
      <w:pPr>
        <w:spacing w:after="0" w:line="240" w:lineRule="auto"/>
      </w:pPr>
      <w:r>
        <w:separator/>
      </w:r>
    </w:p>
  </w:footnote>
  <w:footnote w:type="continuationSeparator" w:id="0">
    <w:p w:rsidR="000571A0" w:rsidRDefault="000571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A0" w:rsidRDefault="000571A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8142A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0407-9235-4AFA-A35A-0F42B238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2019-04-29T13:58:00Z</dcterms:created>
  <dcterms:modified xsi:type="dcterms:W3CDTF">2019-04-29T14:04:00Z</dcterms:modified>
</cp:coreProperties>
</file>