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0D059D">
        <w:rPr>
          <w:rFonts w:ascii="Arial" w:hAnsi="Arial" w:cs="Arial"/>
          <w:b/>
          <w:sz w:val="20"/>
          <w:szCs w:val="20"/>
        </w:rPr>
        <w:t>690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D059D" w:rsidP="000D05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Acrescenta incisos</w:t>
      </w:r>
      <w:proofErr w:type="gramEnd"/>
      <w:r>
        <w:rPr>
          <w:rFonts w:ascii="Arial" w:hAnsi="Arial" w:cs="Arial"/>
          <w:sz w:val="20"/>
          <w:szCs w:val="20"/>
        </w:rPr>
        <w:t xml:space="preserve"> VI e VII</w:t>
      </w:r>
      <w:r w:rsidRPr="000D059D">
        <w:rPr>
          <w:rFonts w:ascii="Arial" w:hAnsi="Arial" w:cs="Arial"/>
          <w:sz w:val="20"/>
          <w:szCs w:val="20"/>
        </w:rPr>
        <w:t xml:space="preserve"> ao artigo 13 da Lei n</w:t>
      </w:r>
      <w:r w:rsidR="00512FD7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1.904/1991</w:t>
      </w:r>
      <w:r w:rsidR="0048528A" w:rsidRPr="0048528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12FD7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2FD7" w:rsidRDefault="00127A68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12FD7" w:rsidRPr="00512FD7">
        <w:rPr>
          <w:rFonts w:ascii="Arial" w:hAnsi="Arial" w:cs="Arial"/>
          <w:sz w:val="20"/>
          <w:szCs w:val="20"/>
        </w:rPr>
        <w:t>Fica acrescido ao Artigo 13, da Lei n</w:t>
      </w:r>
      <w:r w:rsidR="00512FD7">
        <w:rPr>
          <w:rFonts w:ascii="Arial" w:hAnsi="Arial" w:cs="Arial"/>
          <w:sz w:val="20"/>
          <w:szCs w:val="20"/>
        </w:rPr>
        <w:t>º</w:t>
      </w:r>
      <w:r w:rsidR="00512FD7" w:rsidRPr="00512FD7">
        <w:rPr>
          <w:rFonts w:ascii="Arial" w:hAnsi="Arial" w:cs="Arial"/>
          <w:sz w:val="20"/>
          <w:szCs w:val="20"/>
        </w:rPr>
        <w:t xml:space="preserve"> 1.904,</w:t>
      </w:r>
      <w:r w:rsidR="00512FD7">
        <w:rPr>
          <w:rFonts w:ascii="Arial" w:hAnsi="Arial" w:cs="Arial"/>
          <w:sz w:val="20"/>
          <w:szCs w:val="20"/>
        </w:rPr>
        <w:t xml:space="preserve"> </w:t>
      </w:r>
      <w:r w:rsidR="00512FD7" w:rsidRPr="00512FD7">
        <w:rPr>
          <w:rFonts w:ascii="Arial" w:hAnsi="Arial" w:cs="Arial"/>
          <w:sz w:val="20"/>
          <w:szCs w:val="20"/>
        </w:rPr>
        <w:t>de 17 de junho de 1991, que dispõe sobre a política municipal de atendimento dos</w:t>
      </w:r>
      <w:r w:rsidR="00512FD7">
        <w:rPr>
          <w:rFonts w:ascii="Arial" w:hAnsi="Arial" w:cs="Arial"/>
          <w:sz w:val="20"/>
          <w:szCs w:val="20"/>
        </w:rPr>
        <w:t xml:space="preserve"> </w:t>
      </w:r>
      <w:r w:rsidR="00512FD7" w:rsidRPr="00512FD7">
        <w:rPr>
          <w:rFonts w:ascii="Arial" w:hAnsi="Arial" w:cs="Arial"/>
          <w:sz w:val="20"/>
          <w:szCs w:val="20"/>
        </w:rPr>
        <w:t xml:space="preserve">direitos da criança e do adolescente, e dá outras providências, </w:t>
      </w:r>
      <w:proofErr w:type="gramStart"/>
      <w:r w:rsidR="00512FD7" w:rsidRPr="00512FD7">
        <w:rPr>
          <w:rFonts w:ascii="Arial" w:hAnsi="Arial" w:cs="Arial"/>
          <w:sz w:val="20"/>
          <w:szCs w:val="20"/>
        </w:rPr>
        <w:t>os incisos VI</w:t>
      </w:r>
      <w:proofErr w:type="gramEnd"/>
      <w:r w:rsidR="00512FD7" w:rsidRPr="00512FD7">
        <w:rPr>
          <w:rFonts w:ascii="Arial" w:hAnsi="Arial" w:cs="Arial"/>
          <w:sz w:val="20"/>
          <w:szCs w:val="20"/>
        </w:rPr>
        <w:t xml:space="preserve"> e VII,</w:t>
      </w:r>
      <w:r w:rsidR="00512FD7">
        <w:rPr>
          <w:rFonts w:ascii="Arial" w:hAnsi="Arial" w:cs="Arial"/>
          <w:sz w:val="20"/>
          <w:szCs w:val="20"/>
        </w:rPr>
        <w:t xml:space="preserve"> </w:t>
      </w:r>
      <w:r w:rsidR="00512FD7" w:rsidRPr="00512FD7">
        <w:rPr>
          <w:rFonts w:ascii="Arial" w:hAnsi="Arial" w:cs="Arial"/>
          <w:sz w:val="20"/>
          <w:szCs w:val="20"/>
        </w:rPr>
        <w:t>com a seguinte redação:</w:t>
      </w:r>
    </w:p>
    <w:p w:rsidR="00512FD7" w:rsidRP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2FD7" w:rsidRP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</w:t>
      </w:r>
      <w:r w:rsidRPr="00512FD7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</w:t>
      </w:r>
      <w:r w:rsidRPr="00512FD7">
        <w:rPr>
          <w:rFonts w:ascii="Arial" w:hAnsi="Arial" w:cs="Arial"/>
          <w:sz w:val="20"/>
          <w:szCs w:val="20"/>
        </w:rPr>
        <w:t xml:space="preserve"> apresentar no momento da inscrição certificado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 xml:space="preserve">de conclusão </w:t>
      </w:r>
      <w:r>
        <w:rPr>
          <w:rFonts w:ascii="Arial" w:hAnsi="Arial" w:cs="Arial"/>
          <w:sz w:val="20"/>
          <w:szCs w:val="20"/>
        </w:rPr>
        <w:t>do curso equivalente ao 2º Grau;</w:t>
      </w:r>
    </w:p>
    <w:p w:rsidR="000571A0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2FD7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I – </w:t>
      </w:r>
      <w:r w:rsidRPr="00512FD7">
        <w:rPr>
          <w:rFonts w:ascii="Arial" w:hAnsi="Arial" w:cs="Arial"/>
          <w:sz w:val="20"/>
          <w:szCs w:val="20"/>
        </w:rPr>
        <w:t>apresentar no momento da inscrição atestado de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>saúde de que se encontra em pleno gozo das aptidões física e mental para o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>exercício do</w:t>
      </w:r>
      <w:r>
        <w:rPr>
          <w:rFonts w:ascii="Arial" w:hAnsi="Arial" w:cs="Arial"/>
          <w:sz w:val="20"/>
          <w:szCs w:val="20"/>
        </w:rPr>
        <w:t xml:space="preserve"> cargo de conselheiro tutelar.”</w:t>
      </w:r>
      <w:proofErr w:type="gramEnd"/>
    </w:p>
    <w:p w:rsid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 xml:space="preserve">As despesas para fazer </w:t>
      </w:r>
      <w:proofErr w:type="gramStart"/>
      <w:r w:rsidRPr="00512FD7">
        <w:rPr>
          <w:rFonts w:ascii="Arial" w:hAnsi="Arial" w:cs="Arial"/>
          <w:sz w:val="20"/>
          <w:szCs w:val="20"/>
        </w:rPr>
        <w:t>face a</w:t>
      </w:r>
      <w:proofErr w:type="gramEnd"/>
      <w:r w:rsidRPr="00512FD7">
        <w:rPr>
          <w:rFonts w:ascii="Arial" w:hAnsi="Arial" w:cs="Arial"/>
          <w:sz w:val="20"/>
          <w:szCs w:val="20"/>
        </w:rPr>
        <w:t xml:space="preserve"> presente lei,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>correrão por conta do orçamento vigente, suplementadas se necessário.</w:t>
      </w:r>
    </w:p>
    <w:p w:rsidR="00512FD7" w:rsidRP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2FD7" w:rsidRDefault="00512FD7" w:rsidP="00512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512FD7">
        <w:rPr>
          <w:rFonts w:ascii="Arial" w:hAnsi="Arial" w:cs="Arial"/>
          <w:sz w:val="20"/>
          <w:szCs w:val="20"/>
        </w:rPr>
        <w:t>publicação, revogando-se as disposições em contrário.</w:t>
      </w:r>
      <w:bookmarkStart w:id="0" w:name="_GoBack"/>
      <w:bookmarkEnd w:id="0"/>
    </w:p>
    <w:p w:rsidR="007E7A7B" w:rsidRDefault="007E7A7B" w:rsidP="007E7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B575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9D" w:rsidRDefault="000D059D" w:rsidP="009243B3">
      <w:pPr>
        <w:spacing w:after="0" w:line="240" w:lineRule="auto"/>
      </w:pPr>
      <w:r>
        <w:separator/>
      </w:r>
    </w:p>
  </w:endnote>
  <w:endnote w:type="continuationSeparator" w:id="0">
    <w:p w:rsidR="000D059D" w:rsidRDefault="000D05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9D" w:rsidRDefault="000D059D" w:rsidP="009243B3">
      <w:pPr>
        <w:spacing w:after="0" w:line="240" w:lineRule="auto"/>
      </w:pPr>
      <w:r>
        <w:separator/>
      </w:r>
    </w:p>
  </w:footnote>
  <w:footnote w:type="continuationSeparator" w:id="0">
    <w:p w:rsidR="000D059D" w:rsidRDefault="000D05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9D" w:rsidRDefault="000D059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D059D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52EE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528A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12FD7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C0367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205D"/>
    <w:rsid w:val="007D5BFB"/>
    <w:rsid w:val="007E099B"/>
    <w:rsid w:val="007E67C5"/>
    <w:rsid w:val="007E7A7B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4CE"/>
    <w:rsid w:val="009A3A6F"/>
    <w:rsid w:val="009B5754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B0D37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55075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D13B-A358-49A5-B2B2-E58E4A58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2019-04-29T20:51:00Z</dcterms:created>
  <dcterms:modified xsi:type="dcterms:W3CDTF">2019-04-29T20:56:00Z</dcterms:modified>
</cp:coreProperties>
</file>