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BD18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7B4727">
        <w:rPr>
          <w:rFonts w:ascii="Arial" w:hAnsi="Arial" w:cs="Arial"/>
          <w:b/>
          <w:sz w:val="20"/>
          <w:szCs w:val="20"/>
        </w:rPr>
        <w:t>69</w:t>
      </w:r>
      <w:r w:rsidR="00BD18F3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0086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7B4727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7B4727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90900" w:rsidP="00BD18F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denominação de </w:t>
      </w:r>
      <w:r w:rsidR="00BD18F3">
        <w:rPr>
          <w:rFonts w:ascii="Arial" w:hAnsi="Arial" w:cs="Arial"/>
          <w:sz w:val="20"/>
          <w:szCs w:val="20"/>
        </w:rPr>
        <w:t>Unidade Escolar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3238D" w:rsidRDefault="009243B3" w:rsidP="00BD18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D18F3">
        <w:rPr>
          <w:rFonts w:ascii="Arial" w:hAnsi="Arial" w:cs="Arial"/>
          <w:sz w:val="20"/>
          <w:szCs w:val="20"/>
        </w:rPr>
        <w:t>A atual Escola Municipal de Ensino Fundamental, existente no interior do Conjunto Residencial Presidente Castelo Branco, passa a denominar-se “E.M.E.F Myriam Penteado Rodrigues Alckmin”.</w:t>
      </w:r>
    </w:p>
    <w:p w:rsidR="007B4727" w:rsidRDefault="007B4727" w:rsidP="007B47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E65" w:rsidRDefault="002B4E1A" w:rsidP="00BD18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4E1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C7E65">
        <w:rPr>
          <w:rFonts w:ascii="Arial" w:hAnsi="Arial" w:cs="Arial"/>
          <w:sz w:val="20"/>
          <w:szCs w:val="20"/>
        </w:rPr>
        <w:t>Esta Lei entra em vigor na data de sua publicação</w:t>
      </w:r>
      <w:r w:rsidR="00E54913">
        <w:rPr>
          <w:rFonts w:ascii="Arial" w:hAnsi="Arial" w:cs="Arial"/>
          <w:sz w:val="20"/>
          <w:szCs w:val="20"/>
        </w:rPr>
        <w:t>,</w:t>
      </w:r>
      <w:r w:rsidR="0043238D">
        <w:rPr>
          <w:rFonts w:ascii="Arial" w:hAnsi="Arial" w:cs="Arial"/>
          <w:sz w:val="20"/>
          <w:szCs w:val="20"/>
        </w:rPr>
        <w:t xml:space="preserve"> </w:t>
      </w:r>
      <w:r w:rsidR="00E54913">
        <w:rPr>
          <w:rFonts w:ascii="Arial" w:hAnsi="Arial" w:cs="Arial"/>
          <w:sz w:val="20"/>
          <w:szCs w:val="20"/>
        </w:rPr>
        <w:t>revogadas as disposições em contrário</w:t>
      </w:r>
      <w:r w:rsidR="00BD18F3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80086">
        <w:rPr>
          <w:rFonts w:ascii="Arial" w:hAnsi="Arial" w:cs="Arial"/>
          <w:sz w:val="20"/>
          <w:szCs w:val="20"/>
        </w:rPr>
        <w:t>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268C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D71" w:rsidRDefault="00F41D71" w:rsidP="009243B3">
      <w:pPr>
        <w:spacing w:after="0" w:line="240" w:lineRule="auto"/>
      </w:pPr>
      <w:r>
        <w:separator/>
      </w:r>
    </w:p>
  </w:endnote>
  <w:endnote w:type="continuationSeparator" w:id="0">
    <w:p w:rsidR="00F41D71" w:rsidRDefault="00F41D7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D71" w:rsidRDefault="00F41D71" w:rsidP="009243B3">
      <w:pPr>
        <w:spacing w:after="0" w:line="240" w:lineRule="auto"/>
      </w:pPr>
      <w:r>
        <w:separator/>
      </w:r>
    </w:p>
  </w:footnote>
  <w:footnote w:type="continuationSeparator" w:id="0">
    <w:p w:rsidR="00F41D71" w:rsidRDefault="00F41D7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238D"/>
    <w:rsid w:val="0043331C"/>
    <w:rsid w:val="00437B2A"/>
    <w:rsid w:val="00437C99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112"/>
    <w:rsid w:val="00596508"/>
    <w:rsid w:val="005A1AB2"/>
    <w:rsid w:val="005A2BC5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0086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1D7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/>
    <o:shapelayout v:ext="edit">
      <o:idmap v:ext="edit" data="1"/>
    </o:shapelayout>
  </w:shapeDefaults>
  <w:decimalSymbol w:val=","/>
  <w:listSeparator w:val=";"/>
  <w15:docId w15:val="{C8A7973C-C808-4A16-873F-64A2BC2C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2019-04-17T23:24:00Z</dcterms:created>
  <dcterms:modified xsi:type="dcterms:W3CDTF">2019-04-30T18:13:00Z</dcterms:modified>
</cp:coreProperties>
</file>