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D7E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9D7EC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7CDC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7CDC" w:rsidP="009D7E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Lei nº 2.64</w:t>
      </w:r>
      <w:r w:rsidR="009D7EC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231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2317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9D7E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7CDC">
        <w:rPr>
          <w:rFonts w:ascii="Arial" w:hAnsi="Arial" w:cs="Arial"/>
          <w:sz w:val="20"/>
          <w:szCs w:val="20"/>
        </w:rPr>
        <w:t>Os croquis e memoriais descritivos, pa</w:t>
      </w:r>
      <w:r w:rsidR="009D7ECF">
        <w:rPr>
          <w:rFonts w:ascii="Arial" w:hAnsi="Arial" w:cs="Arial"/>
          <w:sz w:val="20"/>
          <w:szCs w:val="20"/>
        </w:rPr>
        <w:t>rtes integrantes da Lei nº 2.648</w:t>
      </w:r>
      <w:r w:rsidR="00C37CDC">
        <w:rPr>
          <w:rFonts w:ascii="Arial" w:hAnsi="Arial" w:cs="Arial"/>
          <w:sz w:val="20"/>
          <w:szCs w:val="20"/>
        </w:rPr>
        <w:t>, de 22 de agosto de 2005, que declara de utilidade pública áreas de terra que especifica, passam a vigorar d</w:t>
      </w:r>
      <w:r w:rsidR="009D7ECF">
        <w:rPr>
          <w:rFonts w:ascii="Arial" w:hAnsi="Arial" w:cs="Arial"/>
          <w:sz w:val="20"/>
          <w:szCs w:val="20"/>
        </w:rPr>
        <w:t>e conformidade com os anexos I à</w:t>
      </w:r>
      <w:r w:rsidR="00C37CDC">
        <w:rPr>
          <w:rFonts w:ascii="Arial" w:hAnsi="Arial" w:cs="Arial"/>
          <w:sz w:val="20"/>
          <w:szCs w:val="20"/>
        </w:rPr>
        <w:t xml:space="preserve"> </w:t>
      </w:r>
      <w:r w:rsidR="009D7ECF">
        <w:rPr>
          <w:rFonts w:ascii="Arial" w:hAnsi="Arial" w:cs="Arial"/>
          <w:sz w:val="20"/>
          <w:szCs w:val="20"/>
        </w:rPr>
        <w:t>X</w:t>
      </w:r>
      <w:r w:rsidR="00C37CDC">
        <w:rPr>
          <w:rFonts w:ascii="Arial" w:hAnsi="Arial" w:cs="Arial"/>
          <w:sz w:val="20"/>
          <w:szCs w:val="20"/>
        </w:rPr>
        <w:t xml:space="preserve"> desta Lei.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34D71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CDC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AE" w:rsidRDefault="00316AAE" w:rsidP="009243B3">
      <w:pPr>
        <w:spacing w:after="0" w:line="240" w:lineRule="auto"/>
      </w:pPr>
      <w:r>
        <w:separator/>
      </w:r>
    </w:p>
  </w:endnote>
  <w:endnote w:type="continuationSeparator" w:id="1">
    <w:p w:rsidR="00316AAE" w:rsidRDefault="00316A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AE" w:rsidRDefault="00316AAE" w:rsidP="009243B3">
      <w:pPr>
        <w:spacing w:after="0" w:line="240" w:lineRule="auto"/>
      </w:pPr>
      <w:r>
        <w:separator/>
      </w:r>
    </w:p>
  </w:footnote>
  <w:footnote w:type="continuationSeparator" w:id="1">
    <w:p w:rsidR="00316AAE" w:rsidRDefault="00316A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AAE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2019-04-18T10:28:00Z</dcterms:created>
  <dcterms:modified xsi:type="dcterms:W3CDTF">2019-04-18T10:29:00Z</dcterms:modified>
</cp:coreProperties>
</file>