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DE02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7F1B8E">
        <w:rPr>
          <w:rFonts w:ascii="Arial" w:hAnsi="Arial" w:cs="Arial"/>
          <w:b/>
          <w:sz w:val="20"/>
          <w:szCs w:val="20"/>
        </w:rPr>
        <w:t>2</w:t>
      </w:r>
      <w:r w:rsidR="00DE02EE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E02EE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75BF9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E02EE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Oficializa o Carnaval </w:t>
      </w:r>
      <w:proofErr w:type="spellStart"/>
      <w:r>
        <w:rPr>
          <w:rFonts w:ascii="Arial" w:hAnsi="Arial" w:cs="Arial"/>
          <w:sz w:val="20"/>
          <w:szCs w:val="20"/>
        </w:rPr>
        <w:t>Ferrazense</w:t>
      </w:r>
      <w:proofErr w:type="spellEnd"/>
      <w:r>
        <w:rPr>
          <w:rFonts w:ascii="Arial" w:hAnsi="Arial" w:cs="Arial"/>
          <w:sz w:val="20"/>
          <w:szCs w:val="20"/>
        </w:rPr>
        <w:t xml:space="preserve">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90B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90BE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75FB" w:rsidRDefault="009243B3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F6">
        <w:rPr>
          <w:rFonts w:ascii="Arial" w:hAnsi="Arial" w:cs="Arial"/>
          <w:sz w:val="20"/>
          <w:szCs w:val="20"/>
        </w:rPr>
        <w:t xml:space="preserve">Fica </w:t>
      </w:r>
      <w:r w:rsidR="00B2658B">
        <w:rPr>
          <w:rFonts w:ascii="Arial" w:hAnsi="Arial" w:cs="Arial"/>
          <w:sz w:val="20"/>
          <w:szCs w:val="20"/>
        </w:rPr>
        <w:t xml:space="preserve">o </w:t>
      </w:r>
      <w:r w:rsidR="00DE02EE">
        <w:rPr>
          <w:rFonts w:ascii="Arial" w:hAnsi="Arial" w:cs="Arial"/>
          <w:sz w:val="20"/>
          <w:szCs w:val="20"/>
        </w:rPr>
        <w:t>Poder Executivo autorizado a promover, anualmente, os festejos carnavalescos no município de Ferraz de Vasconcelos.</w:t>
      </w:r>
    </w:p>
    <w:p w:rsidR="00B2658B" w:rsidRDefault="00B2658B" w:rsidP="00B265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658B" w:rsidRDefault="00B2658B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658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DE02EE">
        <w:rPr>
          <w:rFonts w:ascii="Arial" w:hAnsi="Arial" w:cs="Arial"/>
          <w:sz w:val="20"/>
          <w:szCs w:val="20"/>
        </w:rPr>
        <w:t xml:space="preserve">A oficialização do Carnaval </w:t>
      </w:r>
      <w:proofErr w:type="spellStart"/>
      <w:r w:rsidR="00DE02EE">
        <w:rPr>
          <w:rFonts w:ascii="Arial" w:hAnsi="Arial" w:cs="Arial"/>
          <w:sz w:val="20"/>
          <w:szCs w:val="20"/>
        </w:rPr>
        <w:t>Ferrazense</w:t>
      </w:r>
      <w:proofErr w:type="spellEnd"/>
      <w:r w:rsidR="00DE02EE">
        <w:rPr>
          <w:rFonts w:ascii="Arial" w:hAnsi="Arial" w:cs="Arial"/>
          <w:sz w:val="20"/>
          <w:szCs w:val="20"/>
        </w:rPr>
        <w:t xml:space="preserve"> visa a conservação e o desenvolvimento das tradições folclóricas brasileiras, a recreação popular e a </w:t>
      </w:r>
      <w:proofErr w:type="spellStart"/>
      <w:r w:rsidR="00DE02EE">
        <w:rPr>
          <w:rFonts w:ascii="Arial" w:hAnsi="Arial" w:cs="Arial"/>
          <w:sz w:val="20"/>
          <w:szCs w:val="20"/>
        </w:rPr>
        <w:t>incrementação</w:t>
      </w:r>
      <w:proofErr w:type="spellEnd"/>
      <w:r w:rsidR="00DE02EE">
        <w:rPr>
          <w:rFonts w:ascii="Arial" w:hAnsi="Arial" w:cs="Arial"/>
          <w:sz w:val="20"/>
          <w:szCs w:val="20"/>
        </w:rPr>
        <w:t xml:space="preserve"> do turismo.</w:t>
      </w: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2F6" w:rsidRDefault="008E32F6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E02EE">
        <w:rPr>
          <w:rFonts w:ascii="Arial" w:hAnsi="Arial" w:cs="Arial"/>
          <w:sz w:val="20"/>
          <w:szCs w:val="20"/>
        </w:rPr>
        <w:t>O Poder Executivo para atender ao disposto no artigo anterior, sem prejuízo de outras programações administrativas na forma da legislação vigente, poderá:</w:t>
      </w: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I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Promover a ornamentação de ruas, praças e outros locais de festejos populares;</w:t>
      </w: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II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Construir arquibancadas, coretos, tablados e outras instalações pertinentes;</w:t>
      </w: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III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Organizar bailes e concursos em prédios municipais e logradouros públicos;</w:t>
      </w: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IV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Conceder auxílios, ajuda de custo e subvenções;</w:t>
      </w: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V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Instituir e outorgar prêmios abusivos às comemorações.</w:t>
      </w: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escola de Samba que competir no Concurso e Desfile Oficial e não obtiver a média 7,0 (sete) perderá 20% (vinte por cento) da subvenção do ano seguinte.</w:t>
      </w: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A agremiação Carnavalesca não cadastrada na LIGA das Escolas de Samba de Ferraz de Vasconcelos, não fará jus a subvenção e/ou ajuda de custo.</w:t>
      </w: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subvenção, e/ou ajuda de custo a que se refere o artigo 2º será ofertada às Agremiações estreantes, após comprovação de efetiva atividade, no cumprimento de todas as programações carnavalescas preconizadas pela Comissão Executiva.</w:t>
      </w: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>Fica instituída a Comissão Executiva dos festejos carnavalescos de Ferraz de Vasconcelos, diretamente subordinada ao Prefeito Municipal e coordenada pela Secretaria Municipal da Cultura e Turismo e Secretaria Municipal de Governo.</w:t>
      </w: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996D78">
        <w:rPr>
          <w:rFonts w:ascii="Arial" w:hAnsi="Arial" w:cs="Arial"/>
          <w:sz w:val="20"/>
          <w:szCs w:val="20"/>
        </w:rPr>
        <w:t>As atribuições, competência dos integrantes e forma de provimento da Comissão a que se refere o artigo anterior, serão fixadas através do decreto regulamentador a ser baixado pelo Executivo.</w:t>
      </w:r>
    </w:p>
    <w:p w:rsidR="00996D78" w:rsidRDefault="00996D78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D78" w:rsidRDefault="00996D78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 Comissão Executiva dos Festejos Carnavalescos de Ferraz de Vasconcelos será assim constituída:</w:t>
      </w:r>
    </w:p>
    <w:p w:rsidR="00996D78" w:rsidRDefault="00996D78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D78" w:rsidRDefault="00996D78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I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1 (um) músico da área indicado pelo Prefeito Municipal;</w:t>
      </w:r>
    </w:p>
    <w:p w:rsidR="00996D78" w:rsidRDefault="00996D78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II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1 (um) representante indicado pela mesa Diretora da Câmara Municipal de Ferraz de Vasconcelos;</w:t>
      </w:r>
    </w:p>
    <w:p w:rsidR="00996D78" w:rsidRDefault="00996D78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lastRenderedPageBreak/>
        <w:t>III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1 (um) representante da Secretaria de Esportes e Lazer da prefeitura Municipal de Ferraz de Vasconcelos;</w:t>
      </w:r>
    </w:p>
    <w:p w:rsidR="00996D78" w:rsidRDefault="00996D78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IV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3 (três) representantes da Comissão Municipal de Cultura;</w:t>
      </w:r>
    </w:p>
    <w:p w:rsidR="00996D78" w:rsidRDefault="00996D78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V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3 (três) representantes da Secretaria de Cultura e Turismo;</w:t>
      </w:r>
    </w:p>
    <w:p w:rsidR="00996D78" w:rsidRDefault="00996D78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VI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1 (um) representantes de cada Escola de Samba com sede no Município;</w:t>
      </w:r>
    </w:p>
    <w:p w:rsidR="00996D78" w:rsidRDefault="00996D78" w:rsidP="00996D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VII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3 (três) representantes da Sociedade de Melhoramentos de Bairros do Município.</w:t>
      </w:r>
    </w:p>
    <w:p w:rsidR="00996D78" w:rsidRDefault="00996D78" w:rsidP="00996D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D78" w:rsidRDefault="00996D78" w:rsidP="00996D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Somente as entidades carnavalescas sediadas na Municipalidade, poderão receber os benefícios estabelecidos nesta Lei.</w:t>
      </w:r>
    </w:p>
    <w:p w:rsidR="00996D78" w:rsidRDefault="00996D78" w:rsidP="00996D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D78" w:rsidRDefault="00996D78" w:rsidP="00996D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São requisitos para inscrição municipal a que se refere este artigo:</w:t>
      </w:r>
    </w:p>
    <w:p w:rsidR="00996D78" w:rsidRDefault="00996D78" w:rsidP="00996D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D78" w:rsidRDefault="00996D78" w:rsidP="00996D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I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Constituição e normal funcionamento no Município de Ferraz de Vasconcelos;</w:t>
      </w:r>
    </w:p>
    <w:p w:rsidR="00996D78" w:rsidRDefault="00996D78" w:rsidP="00996D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II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Atividades exclusivamente dirigida aos festejos carnavalescos;</w:t>
      </w:r>
    </w:p>
    <w:p w:rsidR="00996D78" w:rsidRDefault="00996D78" w:rsidP="00996D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III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Proibição da distribuição de qualquer vantagem ou patrimônio particular de indivíduos, sócios e diretores.</w:t>
      </w:r>
    </w:p>
    <w:p w:rsidR="002F3499" w:rsidRDefault="002F3499" w:rsidP="00996D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3499" w:rsidRDefault="002F3499" w:rsidP="002F3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 xml:space="preserve">Art. 10. </w:t>
      </w:r>
      <w:r>
        <w:rPr>
          <w:rFonts w:ascii="Arial" w:hAnsi="Arial" w:cs="Arial"/>
          <w:sz w:val="20"/>
          <w:szCs w:val="20"/>
        </w:rPr>
        <w:t>Nenhum auxílio ou subvenção será concedido à entidade que:</w:t>
      </w:r>
    </w:p>
    <w:p w:rsidR="002F3499" w:rsidRDefault="002F3499" w:rsidP="002F3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3499" w:rsidRDefault="002F3499" w:rsidP="002F3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I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Não houver prestado contas de benefícios anteriormente concedidos;</w:t>
      </w:r>
    </w:p>
    <w:p w:rsidR="002F3499" w:rsidRDefault="002F3499" w:rsidP="002F3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II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Não tenha sido considerada em condições de funcionamento satisfatório pela Comissão Execu</w:t>
      </w:r>
      <w:r w:rsidR="008706BC">
        <w:rPr>
          <w:rFonts w:ascii="Arial" w:hAnsi="Arial" w:cs="Arial"/>
          <w:sz w:val="20"/>
          <w:szCs w:val="20"/>
        </w:rPr>
        <w:t>tiva dos Festejos Carnavalescos;</w:t>
      </w:r>
    </w:p>
    <w:p w:rsidR="002F3499" w:rsidRDefault="002F3499" w:rsidP="002F3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III</w:t>
      </w:r>
      <w:r w:rsidR="008706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4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Que não tenha feito prova de regularidade do Mandato de sua Diretoria.</w:t>
      </w:r>
    </w:p>
    <w:p w:rsidR="002F3499" w:rsidRDefault="002F3499" w:rsidP="002F3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F3499" w:rsidRDefault="002F3499" w:rsidP="002F3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desfile das Escolas de Santa de Ferraz de Vasconcelos será realizado no Sábado e Domingo de Carnaval.</w:t>
      </w:r>
    </w:p>
    <w:p w:rsidR="002F3499" w:rsidRDefault="002F3499" w:rsidP="002F3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3499" w:rsidRDefault="002F3499" w:rsidP="002F3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 xml:space="preserve">Art. 12. </w:t>
      </w:r>
      <w:r>
        <w:rPr>
          <w:rFonts w:ascii="Arial" w:hAnsi="Arial" w:cs="Arial"/>
          <w:sz w:val="20"/>
          <w:szCs w:val="20"/>
        </w:rPr>
        <w:t>Fica o Poder Executivo autorizado a consignar nos orçamentos vindouros, dotações necessárias para atender ao disposto na presente Lei.</w:t>
      </w:r>
    </w:p>
    <w:p w:rsidR="002F3499" w:rsidRDefault="002F3499" w:rsidP="002F3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2F3499" w:rsidP="002F3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8E32F6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F3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2F3499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75BF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510" w:rsidRDefault="00861510" w:rsidP="009243B3">
      <w:pPr>
        <w:spacing w:after="0" w:line="240" w:lineRule="auto"/>
      </w:pPr>
      <w:r>
        <w:separator/>
      </w:r>
    </w:p>
  </w:endnote>
  <w:endnote w:type="continuationSeparator" w:id="0">
    <w:p w:rsidR="00861510" w:rsidRDefault="008615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510" w:rsidRDefault="00861510" w:rsidP="009243B3">
      <w:pPr>
        <w:spacing w:after="0" w:line="240" w:lineRule="auto"/>
      </w:pPr>
      <w:r>
        <w:separator/>
      </w:r>
    </w:p>
  </w:footnote>
  <w:footnote w:type="continuationSeparator" w:id="0">
    <w:p w:rsidR="00861510" w:rsidRDefault="008615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136D"/>
    <w:rsid w:val="00861510"/>
    <w:rsid w:val="0086339C"/>
    <w:rsid w:val="00864CB7"/>
    <w:rsid w:val="008664C7"/>
    <w:rsid w:val="0087023A"/>
    <w:rsid w:val="008706BC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17C4CE22"/>
  <w15:docId w15:val="{61616C19-0D2D-4100-8414-A29D56D6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675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2019-04-20T18:52:00Z</dcterms:created>
  <dcterms:modified xsi:type="dcterms:W3CDTF">2019-04-24T17:26:00Z</dcterms:modified>
</cp:coreProperties>
</file>