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126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C126ED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26ED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por intermédio da Secretaria de Estado da Segurança Pública para instalação de um Posto do Corpo de Bombeiros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D23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9D23FF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79C" w:rsidRDefault="009243B3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D23FF">
        <w:rPr>
          <w:rFonts w:ascii="Arial" w:hAnsi="Arial" w:cs="Arial"/>
          <w:sz w:val="20"/>
          <w:szCs w:val="20"/>
        </w:rPr>
        <w:t>Fica o Poder Executivo autorizado a celebrar convênio com o Governo do Estado de São Paulo, por intermédio da Secretaria de Estado da Segurança Pública, para instalação de um Posto do Corpo de Bombeiros neste Município.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da execução desta Lei correrão por conta de dotações próprias do orçamento vigente, suplementadas se necessário.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serviços e obrigações de cada parte constarão do convênio que, depois de assinado, fará parte integrante desta Lei.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4163CB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</w:t>
      </w:r>
      <w:r w:rsidR="009D23FF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E78F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9D23F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C3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A07" w:rsidRDefault="00005A07" w:rsidP="009243B3">
      <w:pPr>
        <w:spacing w:after="0" w:line="240" w:lineRule="auto"/>
      </w:pPr>
      <w:r>
        <w:separator/>
      </w:r>
    </w:p>
  </w:endnote>
  <w:endnote w:type="continuationSeparator" w:id="1">
    <w:p w:rsidR="00005A07" w:rsidRDefault="00005A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A07" w:rsidRDefault="00005A07" w:rsidP="009243B3">
      <w:pPr>
        <w:spacing w:after="0" w:line="240" w:lineRule="auto"/>
      </w:pPr>
      <w:r>
        <w:separator/>
      </w:r>
    </w:p>
  </w:footnote>
  <w:footnote w:type="continuationSeparator" w:id="1">
    <w:p w:rsidR="00005A07" w:rsidRDefault="00005A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05A07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2019-04-20T20:38:00Z</dcterms:created>
  <dcterms:modified xsi:type="dcterms:W3CDTF">2019-04-20T20:42:00Z</dcterms:modified>
</cp:coreProperties>
</file>