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512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051285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1285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79C" w:rsidRDefault="009243B3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1285">
        <w:rPr>
          <w:rFonts w:ascii="Arial" w:hAnsi="Arial" w:cs="Arial"/>
          <w:sz w:val="20"/>
          <w:szCs w:val="20"/>
        </w:rPr>
        <w:t>A atual praça pública existente na confluência das Ruas Raul Guerra e Manoel de Abreu, altura do nº 608, localizada na Vila Santa Margarida, passa a denominar-se “Praça Maria das Mercês da Costa”.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D23FF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0D" w:rsidRDefault="00B93B0D" w:rsidP="009243B3">
      <w:pPr>
        <w:spacing w:after="0" w:line="240" w:lineRule="auto"/>
      </w:pPr>
      <w:r>
        <w:separator/>
      </w:r>
    </w:p>
  </w:endnote>
  <w:endnote w:type="continuationSeparator" w:id="1">
    <w:p w:rsidR="00B93B0D" w:rsidRDefault="00B93B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0D" w:rsidRDefault="00B93B0D" w:rsidP="009243B3">
      <w:pPr>
        <w:spacing w:after="0" w:line="240" w:lineRule="auto"/>
      </w:pPr>
      <w:r>
        <w:separator/>
      </w:r>
    </w:p>
  </w:footnote>
  <w:footnote w:type="continuationSeparator" w:id="1">
    <w:p w:rsidR="00B93B0D" w:rsidRDefault="00B93B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B0D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2019-04-20T20:43:00Z</dcterms:created>
  <dcterms:modified xsi:type="dcterms:W3CDTF">2019-04-20T20:45:00Z</dcterms:modified>
</cp:coreProperties>
</file>