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1766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C439ED">
        <w:rPr>
          <w:rFonts w:ascii="Arial" w:hAnsi="Arial" w:cs="Arial"/>
          <w:b/>
          <w:sz w:val="20"/>
          <w:szCs w:val="20"/>
        </w:rPr>
        <w:t>3</w:t>
      </w:r>
      <w:r w:rsidR="0017663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331B">
        <w:rPr>
          <w:rFonts w:ascii="Arial" w:hAnsi="Arial" w:cs="Arial"/>
          <w:b/>
          <w:sz w:val="20"/>
          <w:szCs w:val="20"/>
        </w:rPr>
        <w:t>2</w:t>
      </w:r>
      <w:r w:rsidR="0005128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76CE7">
        <w:rPr>
          <w:rFonts w:ascii="Arial" w:hAnsi="Arial" w:cs="Arial"/>
          <w:b/>
          <w:sz w:val="20"/>
          <w:szCs w:val="20"/>
        </w:rPr>
        <w:t>JUNHO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76630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benefício de sexta-parte à servidores regidos pelo regime da C.L.T.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0512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D23FF">
        <w:rPr>
          <w:rFonts w:ascii="Arial" w:hAnsi="Arial" w:cs="Arial"/>
          <w:b/>
          <w:sz w:val="20"/>
          <w:szCs w:val="20"/>
        </w:rPr>
        <w:t>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051285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249C" w:rsidRDefault="009243B3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76630">
        <w:rPr>
          <w:rFonts w:ascii="Arial" w:hAnsi="Arial" w:cs="Arial"/>
          <w:sz w:val="20"/>
          <w:szCs w:val="20"/>
        </w:rPr>
        <w:t>Ao servidor regido pela Consolidação das Leis do Trabalho – CLT, admitidos até 1º de setembro de 2005, fica assegurado o direito à percepção da sexta-parte de sua remuneração ou salário ao qual se incorporará para todos os fins.</w:t>
      </w: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referido benefício será concedido ao servidor quando o mesmo complementar 20 (vinte) anos de efetivo exercício no serviço público municipal.</w:t>
      </w: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6630" w:rsidRDefault="00176630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663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lazer face à presente lei correrão por conta do orçamento vigente suplementadas se necessário.</w:t>
      </w:r>
    </w:p>
    <w:p w:rsidR="009D23FF" w:rsidRDefault="009D23FF" w:rsidP="009D23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D23FF" w:rsidP="001766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3F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76630">
        <w:rPr>
          <w:rFonts w:ascii="Arial" w:hAnsi="Arial" w:cs="Arial"/>
          <w:b/>
          <w:bCs/>
          <w:sz w:val="20"/>
          <w:szCs w:val="20"/>
        </w:rPr>
        <w:t>3</w:t>
      </w:r>
      <w:r w:rsidRPr="009D23FF">
        <w:rPr>
          <w:rFonts w:ascii="Arial" w:hAnsi="Arial" w:cs="Arial"/>
          <w:b/>
          <w:bCs/>
          <w:sz w:val="20"/>
          <w:szCs w:val="20"/>
        </w:rPr>
        <w:t xml:space="preserve">º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051285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C331B">
        <w:rPr>
          <w:rFonts w:ascii="Arial" w:hAnsi="Arial" w:cs="Arial"/>
          <w:sz w:val="20"/>
          <w:szCs w:val="20"/>
        </w:rPr>
        <w:t>2</w:t>
      </w:r>
      <w:r w:rsidR="0005128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E4BF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E4BFB" w:rsidRDefault="00DE4B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CB" w:rsidRDefault="00E92ACB" w:rsidP="009243B3">
      <w:pPr>
        <w:spacing w:after="0" w:line="240" w:lineRule="auto"/>
      </w:pPr>
      <w:r>
        <w:separator/>
      </w:r>
    </w:p>
  </w:endnote>
  <w:endnote w:type="continuationSeparator" w:id="1">
    <w:p w:rsidR="00E92ACB" w:rsidRDefault="00E92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CB" w:rsidRDefault="00E92ACB" w:rsidP="009243B3">
      <w:pPr>
        <w:spacing w:after="0" w:line="240" w:lineRule="auto"/>
      </w:pPr>
      <w:r>
        <w:separator/>
      </w:r>
    </w:p>
  </w:footnote>
  <w:footnote w:type="continuationSeparator" w:id="1">
    <w:p w:rsidR="00E92ACB" w:rsidRDefault="00E92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2ACB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2019-04-20T20:50:00Z</dcterms:created>
  <dcterms:modified xsi:type="dcterms:W3CDTF">2019-04-20T20:55:00Z</dcterms:modified>
</cp:coreProperties>
</file>