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42E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642E98">
        <w:rPr>
          <w:rFonts w:ascii="Arial" w:hAnsi="Arial" w:cs="Arial"/>
          <w:b/>
          <w:sz w:val="20"/>
          <w:szCs w:val="20"/>
        </w:rPr>
        <w:t>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2E98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85B8D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2D62" w:rsidP="00642E9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Municipal </w:t>
      </w:r>
      <w:r w:rsidR="00642E98">
        <w:rPr>
          <w:rFonts w:ascii="Arial" w:hAnsi="Arial" w:cs="Arial"/>
          <w:sz w:val="20"/>
          <w:szCs w:val="20"/>
        </w:rPr>
        <w:t>a celebrar convênio com a Fundação Estadual do Bem Estar do Menor –FEBEM/SP, para execução de projeto destinado ao atendimento de adolescentes em cumprimento as medidas sócio-educativas de liberdade assistida e Prestação de Serviço à Comunidade.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642E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1F098E">
        <w:rPr>
          <w:rFonts w:ascii="Arial" w:hAnsi="Arial" w:cs="Arial"/>
          <w:b/>
          <w:sz w:val="20"/>
          <w:szCs w:val="20"/>
        </w:rPr>
        <w:t>QUE LHE SÃO CONFERIDAS POR LEI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482D62" w:rsidRDefault="009243B3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>Fica</w:t>
      </w:r>
      <w:r w:rsidR="00642E98">
        <w:rPr>
          <w:rFonts w:ascii="Arial" w:hAnsi="Arial" w:cs="Arial"/>
          <w:sz w:val="20"/>
          <w:szCs w:val="20"/>
        </w:rPr>
        <w:t xml:space="preserve"> o Poder Executivo autorizado a celebrar convênio com a Fundação Estadual do Bem Estar do Menor – FEBEM/SP, para execução de projeto destinado ao atendimento de adolescentes em cumprimento as medidas sócio-educativas de Liberdade Assistida e Prestação de Serviço à Comunidade, em consonância com a Lei nº 8.069, de 13 de julho de 1990 – (Estatuto da Criança e do Adolescente).</w:t>
      </w:r>
    </w:p>
    <w:p w:rsidR="00642E98" w:rsidRDefault="00642E98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E98" w:rsidRDefault="00642E98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009E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 entendido que o convênio ora assinado é destinado apenas a recebimento de recurso financeiros para atendimento de adolescentes Liberdade Assistida.</w:t>
      </w:r>
    </w:p>
    <w:p w:rsidR="00E33A62" w:rsidRDefault="00E33A62" w:rsidP="00E33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7D5A" w:rsidRDefault="0059385F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2E98">
        <w:rPr>
          <w:rFonts w:ascii="Arial" w:hAnsi="Arial" w:cs="Arial"/>
          <w:sz w:val="20"/>
          <w:szCs w:val="20"/>
        </w:rPr>
        <w:t>Para fazer face às despesas decorrentes da aplicação desta Lei, fica o Executivo Municipal autorizado a proceder à abertura dos créditos especiais que se fizerem necessários.</w:t>
      </w:r>
    </w:p>
    <w:p w:rsidR="00642E98" w:rsidRDefault="00642E98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E98" w:rsidRDefault="00642E98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E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Executivo Municipal, autorizado a celebrar Termos de Aditamento ou Retificação, bem como suplementar a referida dotação, quando novos recursos forem destinados à finalidade já especificada.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767692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42E98">
        <w:rPr>
          <w:rFonts w:ascii="Arial" w:hAnsi="Arial" w:cs="Arial"/>
          <w:b/>
          <w:bCs/>
          <w:sz w:val="20"/>
          <w:szCs w:val="20"/>
        </w:rPr>
        <w:t>4</w:t>
      </w:r>
      <w:r w:rsidRPr="0076769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3A7D5A">
        <w:rPr>
          <w:rFonts w:ascii="Arial" w:hAnsi="Arial" w:cs="Arial"/>
          <w:sz w:val="20"/>
          <w:szCs w:val="20"/>
        </w:rPr>
        <w:t>, revogadas as disposições em contrário</w:t>
      </w:r>
      <w:r w:rsidR="00425F6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642E98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566E4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EC" w:rsidRDefault="00DB0EEC" w:rsidP="009243B3">
      <w:pPr>
        <w:spacing w:after="0" w:line="240" w:lineRule="auto"/>
      </w:pPr>
      <w:r>
        <w:separator/>
      </w:r>
    </w:p>
  </w:endnote>
  <w:endnote w:type="continuationSeparator" w:id="1">
    <w:p w:rsidR="00DB0EEC" w:rsidRDefault="00DB0E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EC" w:rsidRDefault="00DB0EEC" w:rsidP="009243B3">
      <w:pPr>
        <w:spacing w:after="0" w:line="240" w:lineRule="auto"/>
      </w:pPr>
      <w:r>
        <w:separator/>
      </w:r>
    </w:p>
  </w:footnote>
  <w:footnote w:type="continuationSeparator" w:id="1">
    <w:p w:rsidR="00DB0EEC" w:rsidRDefault="00DB0E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098E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009E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A7D5A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5F60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2F9C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82D62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0EAA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2E9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1F3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692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078B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5F7C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15867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1C3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085"/>
    <w:rsid w:val="00CC41D0"/>
    <w:rsid w:val="00CC5599"/>
    <w:rsid w:val="00CC5E3C"/>
    <w:rsid w:val="00CC61FB"/>
    <w:rsid w:val="00CC67BD"/>
    <w:rsid w:val="00CD1C24"/>
    <w:rsid w:val="00CD3499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0EEC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33A6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28AA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2019-04-22T01:45:00Z</dcterms:created>
  <dcterms:modified xsi:type="dcterms:W3CDTF">2019-04-22T01:54:00Z</dcterms:modified>
</cp:coreProperties>
</file>