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CC79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642E98">
        <w:rPr>
          <w:rFonts w:ascii="Arial" w:hAnsi="Arial" w:cs="Arial"/>
          <w:b/>
          <w:sz w:val="20"/>
          <w:szCs w:val="20"/>
        </w:rPr>
        <w:t>7</w:t>
      </w:r>
      <w:r w:rsidR="00CC79BB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C79BB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C79BB">
        <w:rPr>
          <w:rFonts w:ascii="Arial" w:hAnsi="Arial" w:cs="Arial"/>
          <w:b/>
          <w:sz w:val="20"/>
          <w:szCs w:val="20"/>
        </w:rPr>
        <w:t>DEZEMBRO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82D62" w:rsidP="00CC79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</w:t>
      </w:r>
      <w:r w:rsidR="00CC79BB">
        <w:rPr>
          <w:rFonts w:ascii="Arial" w:hAnsi="Arial" w:cs="Arial"/>
          <w:sz w:val="20"/>
          <w:szCs w:val="20"/>
        </w:rPr>
        <w:t xml:space="preserve"> Poder</w:t>
      </w:r>
      <w:r>
        <w:rPr>
          <w:rFonts w:ascii="Arial" w:hAnsi="Arial" w:cs="Arial"/>
          <w:sz w:val="20"/>
          <w:szCs w:val="20"/>
        </w:rPr>
        <w:t xml:space="preserve"> Executivo </w:t>
      </w:r>
      <w:r w:rsidR="00642E98">
        <w:rPr>
          <w:rFonts w:ascii="Arial" w:hAnsi="Arial" w:cs="Arial"/>
          <w:sz w:val="20"/>
          <w:szCs w:val="20"/>
        </w:rPr>
        <w:t xml:space="preserve">a celebrar </w:t>
      </w:r>
      <w:r w:rsidR="00CC79BB">
        <w:rPr>
          <w:rFonts w:ascii="Arial" w:hAnsi="Arial" w:cs="Arial"/>
          <w:sz w:val="20"/>
          <w:szCs w:val="20"/>
        </w:rPr>
        <w:t>C</w:t>
      </w:r>
      <w:r w:rsidR="00642E98">
        <w:rPr>
          <w:rFonts w:ascii="Arial" w:hAnsi="Arial" w:cs="Arial"/>
          <w:sz w:val="20"/>
          <w:szCs w:val="20"/>
        </w:rPr>
        <w:t xml:space="preserve">onvênio com </w:t>
      </w:r>
      <w:r w:rsidR="00CC79BB">
        <w:rPr>
          <w:rFonts w:ascii="Arial" w:hAnsi="Arial" w:cs="Arial"/>
          <w:sz w:val="20"/>
          <w:szCs w:val="20"/>
        </w:rPr>
        <w:t>o Governo do Estado de São Paulo, através da Secretaria Estadual de Agricultura e Abastecimento e d</w:t>
      </w:r>
      <w:r w:rsidR="001D2B58">
        <w:rPr>
          <w:rFonts w:ascii="Arial" w:hAnsi="Arial" w:cs="Arial"/>
          <w:sz w:val="20"/>
          <w:szCs w:val="20"/>
        </w:rPr>
        <w:t>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642E9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1F098E">
        <w:rPr>
          <w:rFonts w:ascii="Arial" w:hAnsi="Arial" w:cs="Arial"/>
          <w:b/>
          <w:sz w:val="20"/>
          <w:szCs w:val="20"/>
        </w:rPr>
        <w:t>QUE LHE SÃO CONFERIDAS POR LEI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482D62" w:rsidRDefault="009243B3" w:rsidP="001D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728AA">
        <w:rPr>
          <w:rFonts w:ascii="Arial" w:hAnsi="Arial" w:cs="Arial"/>
          <w:sz w:val="20"/>
          <w:szCs w:val="20"/>
        </w:rPr>
        <w:t>Fica</w:t>
      </w:r>
      <w:r w:rsidR="00642E98">
        <w:rPr>
          <w:rFonts w:ascii="Arial" w:hAnsi="Arial" w:cs="Arial"/>
          <w:sz w:val="20"/>
          <w:szCs w:val="20"/>
        </w:rPr>
        <w:t xml:space="preserve"> o Poder Executivo autorizado a celebrar convênio com </w:t>
      </w:r>
      <w:r w:rsidR="001D2B58">
        <w:rPr>
          <w:rFonts w:ascii="Arial" w:hAnsi="Arial" w:cs="Arial"/>
          <w:sz w:val="20"/>
          <w:szCs w:val="20"/>
        </w:rPr>
        <w:t>o Governo do Estado de São Paulo, através da Secretaria Estadual de Agricultura e Abastecimento, com a finalidade de desenvolver no Município e o Projeto Estadual HORTALIMENTO – ESTUFA POR GOTEJO.</w:t>
      </w: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E98" w:rsidRDefault="00642E98" w:rsidP="001D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B5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1D2B58">
        <w:rPr>
          <w:rFonts w:ascii="Arial" w:hAnsi="Arial" w:cs="Arial"/>
          <w:sz w:val="20"/>
          <w:szCs w:val="20"/>
        </w:rPr>
        <w:t>Referido projeto tem como finalidade estimular no âmbito do Município a produção de alimentos e viabilizar seu escoamento.</w:t>
      </w:r>
    </w:p>
    <w:p w:rsidR="00E33A62" w:rsidRDefault="00E33A62" w:rsidP="00E33A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7D5A" w:rsidRDefault="0059385F" w:rsidP="001D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D2B58">
        <w:rPr>
          <w:rFonts w:ascii="Arial" w:hAnsi="Arial" w:cs="Arial"/>
          <w:sz w:val="20"/>
          <w:szCs w:val="20"/>
        </w:rPr>
        <w:t>As normas e demais atos serão regidos pelos termos do convênio a ser assinado e que fica fazendo parte integrante da presente lei.</w:t>
      </w:r>
    </w:p>
    <w:p w:rsidR="00642E98" w:rsidRDefault="00642E98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42E98" w:rsidRDefault="00642E98" w:rsidP="001D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E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D2B58">
        <w:rPr>
          <w:rFonts w:ascii="Arial" w:hAnsi="Arial" w:cs="Arial"/>
          <w:sz w:val="20"/>
          <w:szCs w:val="20"/>
        </w:rPr>
        <w:t>As despesas decorrentes com o cumprimento da presente Lei, correrão por conta de dotações próprias.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767692" w:rsidP="00642E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42E98">
        <w:rPr>
          <w:rFonts w:ascii="Arial" w:hAnsi="Arial" w:cs="Arial"/>
          <w:b/>
          <w:bCs/>
          <w:sz w:val="20"/>
          <w:szCs w:val="20"/>
        </w:rPr>
        <w:t>4</w:t>
      </w:r>
      <w:r w:rsidRPr="0076769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3A7D5A">
        <w:rPr>
          <w:rFonts w:ascii="Arial" w:hAnsi="Arial" w:cs="Arial"/>
          <w:sz w:val="20"/>
          <w:szCs w:val="20"/>
        </w:rPr>
        <w:t>, revog</w:t>
      </w:r>
      <w:r w:rsidR="001D2B58">
        <w:rPr>
          <w:rFonts w:ascii="Arial" w:hAnsi="Arial" w:cs="Arial"/>
          <w:sz w:val="20"/>
          <w:szCs w:val="20"/>
        </w:rPr>
        <w:t>adas em todos os seus termos a Lei nº 2.761, de 6 de outubro de 2006.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2B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1D2B58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D2B58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D2B58" w:rsidRDefault="001D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B58" w:rsidRDefault="001D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B58" w:rsidRDefault="001D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DA PAZ LUCENA DE OLIVEIRA</w:t>
      </w:r>
    </w:p>
    <w:p w:rsidR="001D2B58" w:rsidRDefault="001D2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Agricultura e Abastecimento</w:t>
      </w:r>
    </w:p>
    <w:p w:rsidR="00425F60" w:rsidRDefault="00425F6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99" w:rsidRDefault="00CC2499" w:rsidP="009243B3">
      <w:pPr>
        <w:spacing w:after="0" w:line="240" w:lineRule="auto"/>
      </w:pPr>
      <w:r>
        <w:separator/>
      </w:r>
    </w:p>
  </w:endnote>
  <w:endnote w:type="continuationSeparator" w:id="1">
    <w:p w:rsidR="00CC2499" w:rsidRDefault="00CC24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99" w:rsidRDefault="00CC2499" w:rsidP="009243B3">
      <w:pPr>
        <w:spacing w:after="0" w:line="240" w:lineRule="auto"/>
      </w:pPr>
      <w:r>
        <w:separator/>
      </w:r>
    </w:p>
  </w:footnote>
  <w:footnote w:type="continuationSeparator" w:id="1">
    <w:p w:rsidR="00CC2499" w:rsidRDefault="00CC24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945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2B58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098E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A7D5A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DDF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5F60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82D62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0EAA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2E9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078B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15867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1C3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499"/>
    <w:rsid w:val="00CC2905"/>
    <w:rsid w:val="00CC346F"/>
    <w:rsid w:val="00CC378F"/>
    <w:rsid w:val="00CC4085"/>
    <w:rsid w:val="00CC41D0"/>
    <w:rsid w:val="00CC5599"/>
    <w:rsid w:val="00CC5E3C"/>
    <w:rsid w:val="00CC61FB"/>
    <w:rsid w:val="00CC67BD"/>
    <w:rsid w:val="00CC79BB"/>
    <w:rsid w:val="00CD1C24"/>
    <w:rsid w:val="00CD3499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33A6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28AA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2019-04-22T01:52:00Z</dcterms:created>
  <dcterms:modified xsi:type="dcterms:W3CDTF">2019-04-22T01:59:00Z</dcterms:modified>
</cp:coreProperties>
</file>