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83</w:t>
      </w:r>
      <w:r w:rsidR="00CC386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3796C">
        <w:rPr>
          <w:rFonts w:ascii="Arial" w:hAnsi="Arial" w:cs="Arial"/>
          <w:b/>
          <w:sz w:val="20"/>
          <w:szCs w:val="20"/>
        </w:rPr>
        <w:t>2</w:t>
      </w:r>
      <w:r w:rsidR="00CC386D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F3796C">
        <w:rPr>
          <w:rFonts w:ascii="Arial" w:hAnsi="Arial" w:cs="Arial"/>
          <w:b/>
          <w:sz w:val="20"/>
          <w:szCs w:val="20"/>
        </w:rPr>
        <w:t>FEVEREI</w:t>
      </w:r>
      <w:r>
        <w:rPr>
          <w:rFonts w:ascii="Arial" w:hAnsi="Arial" w:cs="Arial"/>
          <w:b/>
          <w:sz w:val="20"/>
          <w:szCs w:val="20"/>
        </w:rPr>
        <w:t>RO DE 2</w:t>
      </w:r>
      <w:r w:rsidR="005E3070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CC386D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firmar convênio com o Departamento de Estradas e Rodagem do Estado de São Paulo – DER/SP</w:t>
      </w:r>
      <w:r w:rsidR="009E4E15">
        <w:rPr>
          <w:rFonts w:ascii="Arial" w:hAnsi="Arial" w:cs="Arial"/>
          <w:sz w:val="20"/>
          <w:szCs w:val="20"/>
        </w:rPr>
        <w:t xml:space="preserve">.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472B7E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 w:rsidR="00CC386D">
        <w:rPr>
          <w:rFonts w:ascii="Arial" w:hAnsi="Arial" w:cs="Arial"/>
          <w:b/>
          <w:sz w:val="20"/>
          <w:szCs w:val="20"/>
        </w:rPr>
        <w:t xml:space="preserve"> </w:t>
      </w:r>
      <w:r w:rsidR="00CC386D" w:rsidRPr="00CC386D">
        <w:rPr>
          <w:rFonts w:ascii="Arial" w:hAnsi="Arial" w:cs="Arial"/>
          <w:sz w:val="20"/>
          <w:szCs w:val="20"/>
        </w:rPr>
        <w:t>Fica o Executivo Municipal, autorizado a firmar convênio com o Departamento de Estradas e Rodagem do Estado de São Paulo – DER/SP</w:t>
      </w:r>
      <w:r w:rsidR="00BE51AB">
        <w:rPr>
          <w:rFonts w:ascii="Arial" w:hAnsi="Arial" w:cs="Arial"/>
          <w:sz w:val="20"/>
          <w:szCs w:val="20"/>
        </w:rPr>
        <w:t xml:space="preserve">, para execução das obras e serviços de recuperação do pavimento das estradas vicinais, Maria C. Abreu e </w:t>
      </w:r>
      <w:proofErr w:type="spellStart"/>
      <w:r w:rsidR="00BE51AB">
        <w:rPr>
          <w:rFonts w:ascii="Arial" w:hAnsi="Arial" w:cs="Arial"/>
          <w:sz w:val="20"/>
          <w:szCs w:val="20"/>
        </w:rPr>
        <w:t>Helmuth</w:t>
      </w:r>
      <w:proofErr w:type="spellEnd"/>
      <w:r w:rsidR="00BE51AB">
        <w:rPr>
          <w:rFonts w:ascii="Arial" w:hAnsi="Arial" w:cs="Arial"/>
          <w:sz w:val="20"/>
          <w:szCs w:val="20"/>
        </w:rPr>
        <w:t xml:space="preserve"> H. L.</w:t>
      </w:r>
      <w:r w:rsidR="00F3796C" w:rsidRPr="00CC38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51AB">
        <w:rPr>
          <w:rFonts w:ascii="Arial" w:hAnsi="Arial" w:cs="Arial"/>
          <w:sz w:val="20"/>
          <w:szCs w:val="20"/>
        </w:rPr>
        <w:t>Baxmann</w:t>
      </w:r>
      <w:proofErr w:type="spellEnd"/>
      <w:r w:rsidR="00BE51AB">
        <w:rPr>
          <w:rFonts w:ascii="Arial" w:hAnsi="Arial" w:cs="Arial"/>
          <w:sz w:val="20"/>
          <w:szCs w:val="20"/>
        </w:rPr>
        <w:t>, ligação de uma vicinal a outra, com extensão de 3,80km, estradas vicinais Luiz</w:t>
      </w:r>
      <w:r w:rsidR="00137CD3">
        <w:rPr>
          <w:rFonts w:ascii="Arial" w:hAnsi="Arial" w:cs="Arial"/>
          <w:sz w:val="20"/>
          <w:szCs w:val="20"/>
        </w:rPr>
        <w:t xml:space="preserve"> de Paiva</w:t>
      </w:r>
      <w:r w:rsidR="00C74C95">
        <w:rPr>
          <w:rFonts w:ascii="Arial" w:hAnsi="Arial" w:cs="Arial"/>
          <w:sz w:val="20"/>
          <w:szCs w:val="20"/>
        </w:rPr>
        <w:t xml:space="preserve">  e Itaquaquecetuba, ligação do perímetro urbano de Ferraz de Vasconcelos Zona Rural, com extensão de 3,00km e estrada vicinal municipal do Paiol, ligação do perímetro urbano de Ferraz de Vasconcelos a Suzano, com extensão de 5,40 km.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86D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C74C95">
        <w:rPr>
          <w:rFonts w:ascii="Arial" w:hAnsi="Arial" w:cs="Arial"/>
          <w:sz w:val="20"/>
          <w:szCs w:val="20"/>
        </w:rPr>
        <w:t>Fica o Poder Municipal, desde logo, autorizado a realizar as despesas</w:t>
      </w:r>
      <w:r>
        <w:rPr>
          <w:rFonts w:ascii="Arial" w:hAnsi="Arial" w:cs="Arial"/>
          <w:sz w:val="20"/>
          <w:szCs w:val="20"/>
        </w:rPr>
        <w:t xml:space="preserve"> decorrentes de sua participação na avença, relacionadas na Cláusula “das obrigações do município”, no instrumento de convênio anexo.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C9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4C95">
        <w:rPr>
          <w:rFonts w:ascii="Arial" w:hAnsi="Arial" w:cs="Arial"/>
          <w:sz w:val="20"/>
          <w:szCs w:val="20"/>
        </w:rPr>
        <w:t>As despesas decorrentes do disposto no Art. 2º desta Lei, correrão por conta de dotações próprias do orçamento vigente suplementadas se necessário.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4A61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</w:t>
      </w:r>
      <w:r w:rsidR="00A04A61">
        <w:rPr>
          <w:rFonts w:ascii="Arial" w:hAnsi="Arial" w:cs="Arial"/>
          <w:sz w:val="20"/>
          <w:szCs w:val="20"/>
        </w:rPr>
        <w:t>7</w:t>
      </w:r>
      <w:r w:rsidR="009E4E1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9E4E15">
        <w:rPr>
          <w:rFonts w:ascii="Arial" w:hAnsi="Arial" w:cs="Arial"/>
          <w:sz w:val="20"/>
          <w:szCs w:val="20"/>
        </w:rPr>
        <w:t>ro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D3975" w:rsidRDefault="008D397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D3975" w:rsidRDefault="008D397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8D3975" w:rsidRDefault="008D397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D3975" w:rsidRDefault="008D397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5E307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D3975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20" w:rsidRDefault="00A32D20" w:rsidP="009243B3">
      <w:pPr>
        <w:spacing w:after="0" w:line="240" w:lineRule="auto"/>
      </w:pPr>
      <w:r>
        <w:separator/>
      </w:r>
    </w:p>
  </w:endnote>
  <w:endnote w:type="continuationSeparator" w:id="0">
    <w:p w:rsidR="00A32D20" w:rsidRDefault="00A32D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20" w:rsidRDefault="00A32D20" w:rsidP="009243B3">
      <w:pPr>
        <w:spacing w:after="0" w:line="240" w:lineRule="auto"/>
      </w:pPr>
      <w:r>
        <w:separator/>
      </w:r>
    </w:p>
  </w:footnote>
  <w:footnote w:type="continuationSeparator" w:id="0">
    <w:p w:rsidR="00A32D20" w:rsidRDefault="00A32D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C61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2B7E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333F3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3070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3975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B92"/>
    <w:rsid w:val="009D1123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32D2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6519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6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389F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BB47-1E45-4E08-8D85-E92AE343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2019-04-15T21:51:00Z</dcterms:created>
  <dcterms:modified xsi:type="dcterms:W3CDTF">2019-05-02T20:20:00Z</dcterms:modified>
</cp:coreProperties>
</file>