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7D7E67">
        <w:rPr>
          <w:rFonts w:ascii="Arial" w:hAnsi="Arial" w:cs="Arial"/>
          <w:b/>
          <w:sz w:val="20"/>
          <w:szCs w:val="20"/>
        </w:rPr>
        <w:t>5</w:t>
      </w:r>
      <w:r w:rsidR="002D180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66485">
        <w:rPr>
          <w:rFonts w:ascii="Arial" w:hAnsi="Arial" w:cs="Arial"/>
          <w:b/>
          <w:sz w:val="20"/>
          <w:szCs w:val="20"/>
        </w:rPr>
        <w:t>2</w:t>
      </w:r>
      <w:r w:rsidR="0079465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</w:t>
      </w:r>
      <w:r w:rsidR="00794658">
        <w:rPr>
          <w:rFonts w:ascii="Arial" w:hAnsi="Arial" w:cs="Arial"/>
          <w:b/>
          <w:sz w:val="20"/>
          <w:szCs w:val="20"/>
        </w:rPr>
        <w:t>L</w:t>
      </w:r>
      <w:r w:rsidR="00444D62">
        <w:rPr>
          <w:rFonts w:ascii="Arial" w:hAnsi="Arial" w:cs="Arial"/>
          <w:b/>
          <w:sz w:val="20"/>
          <w:szCs w:val="20"/>
        </w:rPr>
        <w:t>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753B03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73C74">
        <w:rPr>
          <w:rFonts w:ascii="Arial" w:hAnsi="Arial" w:cs="Arial"/>
          <w:sz w:val="20"/>
          <w:szCs w:val="20"/>
        </w:rPr>
        <w:t>denomina</w:t>
      </w:r>
      <w:r>
        <w:rPr>
          <w:rFonts w:ascii="Arial" w:hAnsi="Arial" w:cs="Arial"/>
          <w:sz w:val="20"/>
          <w:szCs w:val="20"/>
        </w:rPr>
        <w:t>ção d</w:t>
      </w:r>
      <w:r w:rsidR="00B73C74">
        <w:rPr>
          <w:rFonts w:ascii="Arial" w:hAnsi="Arial" w:cs="Arial"/>
          <w:sz w:val="20"/>
          <w:szCs w:val="20"/>
        </w:rPr>
        <w:t>e</w:t>
      </w:r>
      <w:r w:rsidR="00444D62">
        <w:rPr>
          <w:rFonts w:ascii="Arial" w:hAnsi="Arial" w:cs="Arial"/>
          <w:sz w:val="20"/>
          <w:szCs w:val="20"/>
        </w:rPr>
        <w:t xml:space="preserve"> </w:t>
      </w:r>
      <w:r w:rsidR="006D5038">
        <w:rPr>
          <w:rFonts w:ascii="Arial" w:hAnsi="Arial" w:cs="Arial"/>
          <w:sz w:val="20"/>
          <w:szCs w:val="20"/>
        </w:rPr>
        <w:t>praça</w:t>
      </w:r>
      <w:r w:rsidR="00BC5F10">
        <w:rPr>
          <w:rFonts w:ascii="Arial" w:hAnsi="Arial" w:cs="Arial"/>
          <w:sz w:val="20"/>
          <w:szCs w:val="20"/>
        </w:rPr>
        <w:t xml:space="preserve"> </w:t>
      </w:r>
      <w:r w:rsidR="006D5038">
        <w:rPr>
          <w:rFonts w:ascii="Arial" w:hAnsi="Arial" w:cs="Arial"/>
          <w:sz w:val="20"/>
          <w:szCs w:val="20"/>
        </w:rPr>
        <w:t xml:space="preserve">pública </w:t>
      </w:r>
      <w:r w:rsidR="00B73C74">
        <w:rPr>
          <w:rFonts w:ascii="Arial" w:hAnsi="Arial" w:cs="Arial"/>
          <w:sz w:val="20"/>
          <w:szCs w:val="20"/>
        </w:rPr>
        <w:t>que especifica.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236B70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982F7A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B73C74">
        <w:rPr>
          <w:rFonts w:ascii="Arial" w:hAnsi="Arial" w:cs="Arial"/>
          <w:b/>
          <w:sz w:val="20"/>
          <w:szCs w:val="20"/>
        </w:rPr>
        <w:t xml:space="preserve">QUE </w:t>
      </w:r>
      <w:r w:rsidR="00052B97">
        <w:rPr>
          <w:rFonts w:ascii="Arial" w:hAnsi="Arial" w:cs="Arial"/>
          <w:b/>
          <w:sz w:val="20"/>
          <w:szCs w:val="20"/>
        </w:rPr>
        <w:t xml:space="preserve">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7D7E67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B7496">
        <w:rPr>
          <w:rFonts w:ascii="Arial" w:hAnsi="Arial" w:cs="Arial"/>
          <w:b/>
          <w:sz w:val="20"/>
          <w:szCs w:val="20"/>
        </w:rPr>
        <w:t xml:space="preserve"> </w:t>
      </w:r>
      <w:r w:rsidR="00052B97" w:rsidRPr="00052B97">
        <w:rPr>
          <w:rFonts w:ascii="Arial" w:hAnsi="Arial" w:cs="Arial"/>
          <w:sz w:val="20"/>
          <w:szCs w:val="20"/>
        </w:rPr>
        <w:t>A</w:t>
      </w:r>
      <w:r w:rsidR="00794658">
        <w:rPr>
          <w:rFonts w:ascii="Arial" w:hAnsi="Arial" w:cs="Arial"/>
          <w:sz w:val="20"/>
          <w:szCs w:val="20"/>
        </w:rPr>
        <w:t xml:space="preserve"> atual </w:t>
      </w:r>
      <w:r w:rsidR="006D5038">
        <w:rPr>
          <w:rFonts w:ascii="Arial" w:hAnsi="Arial" w:cs="Arial"/>
          <w:sz w:val="20"/>
          <w:szCs w:val="20"/>
        </w:rPr>
        <w:t xml:space="preserve">praça pública existente na confluência das Rua Dos Lírios, altura do nº 243 e Das Angélicas, altura do nº 6, localizadas na Vila Santa Margarida, passa a denominar-se “Praça Lourival Ferreira Brito”. </w:t>
      </w:r>
      <w:r w:rsidR="00052B97" w:rsidRPr="00052B97">
        <w:rPr>
          <w:rFonts w:ascii="Arial" w:hAnsi="Arial" w:cs="Arial"/>
          <w:sz w:val="20"/>
          <w:szCs w:val="20"/>
        </w:rPr>
        <w:t xml:space="preserve"> </w:t>
      </w:r>
    </w:p>
    <w:p w:rsidR="00794658" w:rsidRDefault="00794658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052B97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</w:t>
      </w:r>
      <w:r w:rsidR="00052B97">
        <w:rPr>
          <w:rFonts w:ascii="Arial" w:hAnsi="Arial" w:cs="Arial"/>
          <w:sz w:val="20"/>
          <w:szCs w:val="20"/>
        </w:rPr>
        <w:t>, revogadas as disposições em contrário</w:t>
      </w:r>
      <w:r w:rsidR="00901E27">
        <w:rPr>
          <w:rFonts w:ascii="Arial" w:hAnsi="Arial" w:cs="Arial"/>
          <w:sz w:val="20"/>
          <w:szCs w:val="20"/>
        </w:rPr>
        <w:t>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52B97">
        <w:rPr>
          <w:rFonts w:ascii="Arial" w:hAnsi="Arial" w:cs="Arial"/>
          <w:sz w:val="20"/>
          <w:szCs w:val="20"/>
        </w:rPr>
        <w:t>2</w:t>
      </w:r>
      <w:r w:rsidR="00794658">
        <w:rPr>
          <w:rFonts w:ascii="Arial" w:hAnsi="Arial" w:cs="Arial"/>
          <w:sz w:val="20"/>
          <w:szCs w:val="20"/>
        </w:rPr>
        <w:t>1</w:t>
      </w:r>
      <w:r w:rsidR="00052B97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901E27">
        <w:rPr>
          <w:rFonts w:ascii="Arial" w:hAnsi="Arial" w:cs="Arial"/>
          <w:sz w:val="20"/>
          <w:szCs w:val="20"/>
        </w:rPr>
        <w:t>ju</w:t>
      </w:r>
      <w:r w:rsidR="00794658">
        <w:rPr>
          <w:rFonts w:ascii="Arial" w:hAnsi="Arial" w:cs="Arial"/>
          <w:sz w:val="20"/>
          <w:szCs w:val="20"/>
        </w:rPr>
        <w:t>l</w:t>
      </w:r>
      <w:r w:rsidR="00901E27">
        <w:rPr>
          <w:rFonts w:ascii="Arial" w:hAnsi="Arial" w:cs="Arial"/>
          <w:sz w:val="20"/>
          <w:szCs w:val="20"/>
        </w:rPr>
        <w:t>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753B0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6D64B7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6D64B7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D0" w:rsidRDefault="00D806D0" w:rsidP="009243B3">
      <w:pPr>
        <w:spacing w:after="0" w:line="240" w:lineRule="auto"/>
      </w:pPr>
      <w:r>
        <w:separator/>
      </w:r>
    </w:p>
  </w:endnote>
  <w:endnote w:type="continuationSeparator" w:id="0">
    <w:p w:rsidR="00D806D0" w:rsidRDefault="00D806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D0" w:rsidRDefault="00D806D0" w:rsidP="009243B3">
      <w:pPr>
        <w:spacing w:after="0" w:line="240" w:lineRule="auto"/>
      </w:pPr>
      <w:r>
        <w:separator/>
      </w:r>
    </w:p>
  </w:footnote>
  <w:footnote w:type="continuationSeparator" w:id="0">
    <w:p w:rsidR="00D806D0" w:rsidRDefault="00D806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259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D4071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E6B75"/>
    <w:rsid w:val="001F6919"/>
    <w:rsid w:val="001F6C6D"/>
    <w:rsid w:val="002024A8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6B70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1800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460E3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3EC3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038"/>
    <w:rsid w:val="006D549F"/>
    <w:rsid w:val="006D64B7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3B03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4658"/>
    <w:rsid w:val="00795A8A"/>
    <w:rsid w:val="007A2A26"/>
    <w:rsid w:val="007A5893"/>
    <w:rsid w:val="007B3948"/>
    <w:rsid w:val="007B4F7F"/>
    <w:rsid w:val="007B6215"/>
    <w:rsid w:val="007B752F"/>
    <w:rsid w:val="007C2A97"/>
    <w:rsid w:val="007C32D1"/>
    <w:rsid w:val="007C5730"/>
    <w:rsid w:val="007D063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2F7A"/>
    <w:rsid w:val="009846D4"/>
    <w:rsid w:val="00986C0B"/>
    <w:rsid w:val="009922C4"/>
    <w:rsid w:val="00992C25"/>
    <w:rsid w:val="00995847"/>
    <w:rsid w:val="009A5474"/>
    <w:rsid w:val="009B386D"/>
    <w:rsid w:val="009B56E9"/>
    <w:rsid w:val="009B5A6E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06D0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7E50-F6B9-4C6B-B0D4-0B83948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2019-04-17T14:14:00Z</dcterms:created>
  <dcterms:modified xsi:type="dcterms:W3CDTF">2019-05-03T14:43:00Z</dcterms:modified>
</cp:coreProperties>
</file>