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FC1DD8">
        <w:rPr>
          <w:rFonts w:ascii="Arial" w:hAnsi="Arial" w:cs="Arial"/>
          <w:b/>
          <w:sz w:val="20"/>
          <w:szCs w:val="20"/>
        </w:rPr>
        <w:t>6</w:t>
      </w:r>
      <w:r w:rsidR="0017392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C1DD8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90554B">
        <w:rPr>
          <w:rFonts w:ascii="Arial" w:hAnsi="Arial" w:cs="Arial"/>
          <w:b/>
          <w:sz w:val="20"/>
          <w:szCs w:val="20"/>
        </w:rPr>
        <w:t>SETEMBR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EB5052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6B0A4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73927">
        <w:rPr>
          <w:rFonts w:ascii="Arial" w:hAnsi="Arial" w:cs="Arial"/>
          <w:sz w:val="20"/>
          <w:szCs w:val="20"/>
        </w:rPr>
        <w:t>o pagamento de ajuda de custo que especifica aos servidores públicos municipais que vierem a atuar em campanhas de imunização ou campanhas emergenciais de saúde pública</w:t>
      </w:r>
      <w:r w:rsidR="0024559C">
        <w:rPr>
          <w:rFonts w:ascii="Arial" w:hAnsi="Arial" w:cs="Arial"/>
          <w:sz w:val="20"/>
          <w:szCs w:val="20"/>
        </w:rPr>
        <w:t>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A60364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C439C0">
        <w:rPr>
          <w:rFonts w:ascii="Arial" w:hAnsi="Arial" w:cs="Arial"/>
          <w:b/>
          <w:sz w:val="20"/>
          <w:szCs w:val="20"/>
        </w:rPr>
        <w:t xml:space="preserve"> MUNI</w:t>
      </w:r>
      <w:r>
        <w:rPr>
          <w:rFonts w:ascii="Arial" w:hAnsi="Arial" w:cs="Arial"/>
          <w:b/>
          <w:sz w:val="20"/>
          <w:szCs w:val="20"/>
        </w:rPr>
        <w:t>CIPAL EM EXERCÍCIO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F407C1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173927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9548A3">
        <w:rPr>
          <w:rFonts w:ascii="Arial" w:hAnsi="Arial" w:cs="Arial"/>
          <w:b/>
          <w:sz w:val="20"/>
          <w:szCs w:val="20"/>
        </w:rPr>
        <w:t>1</w:t>
      </w:r>
      <w:r w:rsidRPr="009548A3">
        <w:rPr>
          <w:rFonts w:ascii="Arial" w:hAnsi="Arial" w:cs="Arial"/>
          <w:b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Das Campanhas de imunização ou campanhas emergenciais de saúde </w:t>
      </w:r>
      <w:r w:rsidR="008D205A">
        <w:rPr>
          <w:rFonts w:ascii="Arial" w:hAnsi="Arial" w:cs="Arial"/>
          <w:sz w:val="20"/>
          <w:szCs w:val="20"/>
        </w:rPr>
        <w:t>pública, poderão participar os servidores públicos municipais lotados preferencialmente na Secretaria Municipal de Saúde.</w:t>
      </w:r>
      <w:r w:rsidR="00CF422D">
        <w:rPr>
          <w:rFonts w:ascii="Arial" w:hAnsi="Arial" w:cs="Arial"/>
          <w:sz w:val="20"/>
          <w:szCs w:val="20"/>
        </w:rPr>
        <w:t xml:space="preserve"> </w:t>
      </w:r>
    </w:p>
    <w:p w:rsidR="00173927" w:rsidRDefault="00173927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4559C" w:rsidRPr="008D205A" w:rsidRDefault="0024559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59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D205A" w:rsidRPr="008D205A">
        <w:rPr>
          <w:rFonts w:ascii="Arial" w:hAnsi="Arial" w:cs="Arial"/>
          <w:sz w:val="20"/>
          <w:szCs w:val="20"/>
        </w:rPr>
        <w:t>Quando necessário, poderão participar servidores lotados em outras secretarias/órgãos municipais.</w:t>
      </w:r>
    </w:p>
    <w:p w:rsidR="0024559C" w:rsidRPr="0024559C" w:rsidRDefault="0024559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76" w:rsidRDefault="0024559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976">
        <w:rPr>
          <w:rFonts w:ascii="Arial" w:hAnsi="Arial" w:cs="Arial"/>
          <w:b/>
          <w:sz w:val="20"/>
          <w:szCs w:val="20"/>
        </w:rPr>
        <w:t>Art. 2º</w:t>
      </w:r>
      <w:r w:rsidR="00A82976">
        <w:rPr>
          <w:rFonts w:ascii="Arial" w:hAnsi="Arial" w:cs="Arial"/>
          <w:sz w:val="20"/>
          <w:szCs w:val="20"/>
        </w:rPr>
        <w:t xml:space="preserve"> O</w:t>
      </w:r>
      <w:r w:rsidR="008D205A">
        <w:rPr>
          <w:rFonts w:ascii="Arial" w:hAnsi="Arial" w:cs="Arial"/>
          <w:sz w:val="20"/>
          <w:szCs w:val="20"/>
        </w:rPr>
        <w:t>s</w:t>
      </w:r>
      <w:r w:rsidR="00A82976">
        <w:rPr>
          <w:rFonts w:ascii="Arial" w:hAnsi="Arial" w:cs="Arial"/>
          <w:sz w:val="20"/>
          <w:szCs w:val="20"/>
        </w:rPr>
        <w:t xml:space="preserve"> </w:t>
      </w:r>
      <w:r w:rsidR="008D205A">
        <w:rPr>
          <w:rFonts w:ascii="Arial" w:hAnsi="Arial" w:cs="Arial"/>
          <w:sz w:val="20"/>
          <w:szCs w:val="20"/>
        </w:rPr>
        <w:t>servidores públicos municipais que vierem a atuar nas campanhas referidas no art. 1º desta Lei, farão jus ao pagamento de ajuda de custo, em valor a ser fixado pela Secretaria Municipal de Saúde para cada evento.</w:t>
      </w:r>
    </w:p>
    <w:p w:rsidR="008D205A" w:rsidRDefault="008D205A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76" w:rsidRPr="008D205A" w:rsidRDefault="008D205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A82976" w:rsidRPr="00A82976">
        <w:rPr>
          <w:rFonts w:ascii="Arial" w:hAnsi="Arial" w:cs="Arial"/>
          <w:b/>
          <w:sz w:val="20"/>
          <w:szCs w:val="20"/>
        </w:rPr>
        <w:t xml:space="preserve"> </w:t>
      </w:r>
      <w:r w:rsidRPr="008D205A">
        <w:rPr>
          <w:rFonts w:ascii="Arial" w:hAnsi="Arial" w:cs="Arial"/>
          <w:sz w:val="20"/>
          <w:szCs w:val="20"/>
        </w:rPr>
        <w:t>O valor diário por pessoa da ajuda de custo não poderá exceder a 0,5% (cinco décimos por cento)</w:t>
      </w:r>
      <w:r>
        <w:rPr>
          <w:rFonts w:ascii="Arial" w:hAnsi="Arial" w:cs="Arial"/>
          <w:sz w:val="20"/>
          <w:szCs w:val="20"/>
        </w:rPr>
        <w:t xml:space="preserve"> do limite geral previsto para a dispensa de licitação.</w:t>
      </w:r>
    </w:p>
    <w:p w:rsidR="00A82976" w:rsidRPr="00A82976" w:rsidRDefault="00A8297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76" w:rsidRPr="008D205A" w:rsidRDefault="008D205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8D205A">
        <w:rPr>
          <w:rFonts w:ascii="Arial" w:hAnsi="Arial" w:cs="Arial"/>
          <w:sz w:val="20"/>
          <w:szCs w:val="20"/>
        </w:rPr>
        <w:t>A ajuda de custo destina-se a cobrir despesas de transporte e alimentação, não possui caráter remuneratório e nem se sujeita à incidência</w:t>
      </w:r>
      <w:r>
        <w:rPr>
          <w:rFonts w:ascii="Arial" w:hAnsi="Arial" w:cs="Arial"/>
          <w:sz w:val="20"/>
          <w:szCs w:val="20"/>
        </w:rPr>
        <w:t xml:space="preserve"> de tributação ou contribuições de qualquer natureza.</w:t>
      </w:r>
    </w:p>
    <w:p w:rsidR="002D2D39" w:rsidRPr="008D205A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968" w:rsidRDefault="0099696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 w:rsidRPr="00996968">
        <w:rPr>
          <w:rFonts w:ascii="Arial" w:hAnsi="Arial" w:cs="Arial"/>
          <w:sz w:val="20"/>
          <w:szCs w:val="20"/>
        </w:rPr>
        <w:t>Para fazer jus ao pagamento da ajuda de custo prevista nesta lei, os servidores públicos municipais deverão ser identificados em lista específica que a Secretaria Municipal de Saúde fará publicar em instrumento da imprensa</w:t>
      </w:r>
      <w:r>
        <w:rPr>
          <w:rFonts w:ascii="Arial" w:hAnsi="Arial" w:cs="Arial"/>
          <w:sz w:val="20"/>
          <w:szCs w:val="20"/>
        </w:rPr>
        <w:t xml:space="preserve"> escrita, previamente à data da realização de cada campanha, da qual constem as seguintes informações:</w:t>
      </w:r>
    </w:p>
    <w:p w:rsidR="00996968" w:rsidRDefault="0099696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968" w:rsidRDefault="00996968" w:rsidP="00996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968">
        <w:rPr>
          <w:rFonts w:ascii="Arial" w:hAnsi="Arial" w:cs="Arial"/>
          <w:b/>
          <w:sz w:val="20"/>
          <w:szCs w:val="20"/>
        </w:rPr>
        <w:t>I</w:t>
      </w:r>
      <w:r w:rsidR="00EB5052">
        <w:rPr>
          <w:rFonts w:ascii="Arial" w:hAnsi="Arial" w:cs="Arial"/>
          <w:b/>
          <w:sz w:val="20"/>
          <w:szCs w:val="20"/>
        </w:rPr>
        <w:t xml:space="preserve"> </w:t>
      </w:r>
      <w:r w:rsidRPr="0099696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</w:t>
      </w:r>
      <w:r w:rsidRPr="00996968">
        <w:rPr>
          <w:rFonts w:ascii="Arial" w:hAnsi="Arial" w:cs="Arial"/>
          <w:sz w:val="20"/>
          <w:szCs w:val="20"/>
        </w:rPr>
        <w:t>ome</w:t>
      </w:r>
      <w:r>
        <w:rPr>
          <w:rFonts w:ascii="Arial" w:hAnsi="Arial" w:cs="Arial"/>
          <w:sz w:val="20"/>
          <w:szCs w:val="20"/>
        </w:rPr>
        <w:t>;</w:t>
      </w:r>
    </w:p>
    <w:p w:rsidR="00996968" w:rsidRDefault="00996968" w:rsidP="00996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968">
        <w:rPr>
          <w:rFonts w:ascii="Arial" w:hAnsi="Arial" w:cs="Arial"/>
          <w:b/>
          <w:sz w:val="20"/>
          <w:szCs w:val="20"/>
        </w:rPr>
        <w:t>II</w:t>
      </w:r>
      <w:r w:rsidR="00EB5052">
        <w:rPr>
          <w:rFonts w:ascii="Arial" w:hAnsi="Arial" w:cs="Arial"/>
          <w:b/>
          <w:sz w:val="20"/>
          <w:szCs w:val="20"/>
        </w:rPr>
        <w:t xml:space="preserve"> </w:t>
      </w:r>
      <w:r w:rsidRPr="0099696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Registro funcional;</w:t>
      </w:r>
    </w:p>
    <w:p w:rsidR="00996968" w:rsidRDefault="00996968" w:rsidP="00996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968">
        <w:rPr>
          <w:rFonts w:ascii="Arial" w:hAnsi="Arial" w:cs="Arial"/>
          <w:b/>
          <w:sz w:val="20"/>
          <w:szCs w:val="20"/>
        </w:rPr>
        <w:t>III</w:t>
      </w:r>
      <w:r w:rsidR="00EB5052">
        <w:rPr>
          <w:rFonts w:ascii="Arial" w:hAnsi="Arial" w:cs="Arial"/>
          <w:b/>
          <w:sz w:val="20"/>
          <w:szCs w:val="20"/>
        </w:rPr>
        <w:t xml:space="preserve"> </w:t>
      </w:r>
      <w:r w:rsidRPr="0099696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Órgão de lotação;</w:t>
      </w:r>
    </w:p>
    <w:p w:rsidR="00996968" w:rsidRDefault="00996968" w:rsidP="00996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968">
        <w:rPr>
          <w:rFonts w:ascii="Arial" w:hAnsi="Arial" w:cs="Arial"/>
          <w:b/>
          <w:sz w:val="20"/>
          <w:szCs w:val="20"/>
        </w:rPr>
        <w:t>IV</w:t>
      </w:r>
      <w:r w:rsidR="00EB5052">
        <w:rPr>
          <w:rFonts w:ascii="Arial" w:hAnsi="Arial" w:cs="Arial"/>
          <w:b/>
          <w:sz w:val="20"/>
          <w:szCs w:val="20"/>
        </w:rPr>
        <w:t xml:space="preserve"> </w:t>
      </w:r>
      <w:r w:rsidRPr="0099696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Número de inscrição no Cadastro de Pessoa Física- CPF, do Ministério da Fazenda.</w:t>
      </w:r>
    </w:p>
    <w:p w:rsidR="00996968" w:rsidRPr="00996968" w:rsidRDefault="00996968" w:rsidP="009969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6968" w:rsidRDefault="00996968" w:rsidP="00996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968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O pagamento da ajuda de custo aos servidores públicos municipais só será realizado após comprovação de sua efetiva atuação na campanha de imunização ou campanha emergencial de saúde pública a que se refira.</w:t>
      </w:r>
    </w:p>
    <w:p w:rsidR="00996968" w:rsidRPr="00996968" w:rsidRDefault="00996968" w:rsidP="009969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6968" w:rsidRPr="00034ACA" w:rsidRDefault="00996968" w:rsidP="00996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96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34ACA">
        <w:rPr>
          <w:rFonts w:ascii="Arial" w:hAnsi="Arial" w:cs="Arial"/>
          <w:sz w:val="20"/>
          <w:szCs w:val="20"/>
        </w:rPr>
        <w:t>O pagamento da ajuda de custo será realizado mediante a inclusão em folha de pagamento</w:t>
      </w:r>
      <w:r w:rsidR="00034ACA" w:rsidRPr="00034ACA">
        <w:rPr>
          <w:rFonts w:ascii="Arial" w:hAnsi="Arial" w:cs="Arial"/>
          <w:sz w:val="20"/>
          <w:szCs w:val="20"/>
        </w:rPr>
        <w:t>.</w:t>
      </w:r>
    </w:p>
    <w:p w:rsidR="00996968" w:rsidRDefault="0099696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34ACA">
        <w:rPr>
          <w:rFonts w:ascii="Arial" w:hAnsi="Arial" w:cs="Arial"/>
          <w:sz w:val="20"/>
          <w:szCs w:val="20"/>
        </w:rPr>
        <w:t>As despesas com a execução desta lei correrão por conta das dotações orçamentárias próprias, suplementadas se necessário.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publicação</w:t>
      </w:r>
      <w:r w:rsidR="002A5002">
        <w:rPr>
          <w:rFonts w:ascii="Arial" w:hAnsi="Arial" w:cs="Arial"/>
          <w:sz w:val="20"/>
          <w:szCs w:val="20"/>
        </w:rPr>
        <w:t>, revoga</w:t>
      </w:r>
      <w:r w:rsidR="00BD6208">
        <w:rPr>
          <w:rFonts w:ascii="Arial" w:hAnsi="Arial" w:cs="Arial"/>
          <w:sz w:val="20"/>
          <w:szCs w:val="20"/>
        </w:rPr>
        <w:t>n</w:t>
      </w:r>
      <w:r w:rsidR="002A5002">
        <w:rPr>
          <w:rFonts w:ascii="Arial" w:hAnsi="Arial" w:cs="Arial"/>
          <w:sz w:val="20"/>
          <w:szCs w:val="20"/>
        </w:rPr>
        <w:t>d</w:t>
      </w:r>
      <w:r w:rsidR="00BD6208">
        <w:rPr>
          <w:rFonts w:ascii="Arial" w:hAnsi="Arial" w:cs="Arial"/>
          <w:sz w:val="20"/>
          <w:szCs w:val="20"/>
        </w:rPr>
        <w:t>o</w:t>
      </w:r>
      <w:r w:rsidR="007735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FC1DD8">
        <w:rPr>
          <w:rFonts w:ascii="Arial" w:hAnsi="Arial" w:cs="Arial"/>
          <w:sz w:val="20"/>
          <w:szCs w:val="20"/>
        </w:rPr>
        <w:t>15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621AEC">
        <w:rPr>
          <w:rFonts w:ascii="Arial" w:hAnsi="Arial" w:cs="Arial"/>
          <w:sz w:val="20"/>
          <w:szCs w:val="20"/>
        </w:rPr>
        <w:t>setembr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621AE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em Exercício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34ACA" w:rsidRDefault="00034ACA" w:rsidP="00034AC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 DO CARMO PEREIRA</w:t>
      </w:r>
    </w:p>
    <w:p w:rsidR="00034ACA" w:rsidRDefault="00034ACA" w:rsidP="00034AC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da Saúde</w:t>
      </w:r>
    </w:p>
    <w:p w:rsidR="00034ACA" w:rsidRDefault="00034ACA" w:rsidP="00034AC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34ACA" w:rsidRDefault="00034ACA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EB505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3311A5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786" w:rsidRDefault="00F36786" w:rsidP="009243B3">
      <w:pPr>
        <w:spacing w:after="0" w:line="240" w:lineRule="auto"/>
      </w:pPr>
      <w:r>
        <w:separator/>
      </w:r>
    </w:p>
  </w:endnote>
  <w:endnote w:type="continuationSeparator" w:id="0">
    <w:p w:rsidR="00F36786" w:rsidRDefault="00F367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786" w:rsidRDefault="00F36786" w:rsidP="009243B3">
      <w:pPr>
        <w:spacing w:after="0" w:line="240" w:lineRule="auto"/>
      </w:pPr>
      <w:r>
        <w:separator/>
      </w:r>
    </w:p>
  </w:footnote>
  <w:footnote w:type="continuationSeparator" w:id="0">
    <w:p w:rsidR="00F36786" w:rsidRDefault="00F367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92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C4599"/>
    <w:rsid w:val="001D0DD2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1A5"/>
    <w:rsid w:val="00331863"/>
    <w:rsid w:val="0033606B"/>
    <w:rsid w:val="00343A19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4DC0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2487"/>
    <w:rsid w:val="0072696B"/>
    <w:rsid w:val="00726F3D"/>
    <w:rsid w:val="0072765D"/>
    <w:rsid w:val="00727C7C"/>
    <w:rsid w:val="00731955"/>
    <w:rsid w:val="00732172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138B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7F6121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48A3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74C1"/>
    <w:rsid w:val="00A27F49"/>
    <w:rsid w:val="00A3167C"/>
    <w:rsid w:val="00A32031"/>
    <w:rsid w:val="00A32590"/>
    <w:rsid w:val="00A32A97"/>
    <w:rsid w:val="00A5170B"/>
    <w:rsid w:val="00A53191"/>
    <w:rsid w:val="00A54855"/>
    <w:rsid w:val="00A56AAD"/>
    <w:rsid w:val="00A5738E"/>
    <w:rsid w:val="00A6010E"/>
    <w:rsid w:val="00A60364"/>
    <w:rsid w:val="00A663A4"/>
    <w:rsid w:val="00A70818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1C6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5F10"/>
    <w:rsid w:val="00BC7624"/>
    <w:rsid w:val="00BD1C97"/>
    <w:rsid w:val="00BD6208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39C0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4A36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2AAC"/>
    <w:rsid w:val="00E97B6E"/>
    <w:rsid w:val="00EA131B"/>
    <w:rsid w:val="00EA22E3"/>
    <w:rsid w:val="00EA3CA1"/>
    <w:rsid w:val="00EA4BD6"/>
    <w:rsid w:val="00EA530C"/>
    <w:rsid w:val="00EB0060"/>
    <w:rsid w:val="00EB14F1"/>
    <w:rsid w:val="00EB2A9E"/>
    <w:rsid w:val="00EB3F26"/>
    <w:rsid w:val="00EB5052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6786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EFEB3-7D1B-49E2-94FA-73B451B2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12</cp:revision>
  <dcterms:created xsi:type="dcterms:W3CDTF">2019-04-18T19:36:00Z</dcterms:created>
  <dcterms:modified xsi:type="dcterms:W3CDTF">2019-05-03T18:19:00Z</dcterms:modified>
</cp:coreProperties>
</file>