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256791">
      <w:pPr>
        <w:tabs>
          <w:tab w:val="left" w:pos="9214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1014CF">
        <w:rPr>
          <w:rFonts w:ascii="Arial" w:hAnsi="Arial" w:cs="Arial"/>
          <w:b/>
          <w:sz w:val="20"/>
          <w:szCs w:val="20"/>
        </w:rPr>
        <w:t>7</w:t>
      </w:r>
      <w:r w:rsidR="000A413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1014CF">
        <w:rPr>
          <w:rFonts w:ascii="Arial" w:hAnsi="Arial" w:cs="Arial"/>
          <w:b/>
          <w:sz w:val="20"/>
          <w:szCs w:val="20"/>
        </w:rPr>
        <w:t>14</w:t>
      </w:r>
      <w:r w:rsidR="00A56D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A56DF6">
        <w:rPr>
          <w:rFonts w:ascii="Arial" w:hAnsi="Arial" w:cs="Arial"/>
          <w:b/>
          <w:sz w:val="20"/>
          <w:szCs w:val="20"/>
        </w:rPr>
        <w:t>NOVEM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26531D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256791">
      <w:pPr>
        <w:tabs>
          <w:tab w:val="lef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331874" w:rsidP="00331874">
      <w:pPr>
        <w:tabs>
          <w:tab w:val="left" w:pos="9214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firmar acordo de Parcelamento/</w:t>
      </w:r>
      <w:proofErr w:type="spellStart"/>
      <w:r>
        <w:rPr>
          <w:rFonts w:ascii="Arial" w:hAnsi="Arial" w:cs="Arial"/>
          <w:sz w:val="20"/>
          <w:szCs w:val="20"/>
        </w:rPr>
        <w:t>Reparcela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mento</w:t>
      </w:r>
      <w:proofErr w:type="spellEnd"/>
      <w:r>
        <w:rPr>
          <w:rFonts w:ascii="Arial" w:hAnsi="Arial" w:cs="Arial"/>
          <w:sz w:val="20"/>
          <w:szCs w:val="20"/>
        </w:rPr>
        <w:t xml:space="preserve"> de dívida para com o fundo de Garantia de tempo de Serviço.</w:t>
      </w:r>
    </w:p>
    <w:p w:rsidR="009E4E15" w:rsidRDefault="009E4E15" w:rsidP="00256791">
      <w:pPr>
        <w:tabs>
          <w:tab w:val="left" w:pos="9214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E549AC">
        <w:rPr>
          <w:rFonts w:ascii="Arial" w:hAnsi="Arial" w:cs="Arial"/>
          <w:b/>
          <w:sz w:val="20"/>
          <w:szCs w:val="20"/>
        </w:rPr>
        <w:t>PREFEITO 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CF422D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256791">
      <w:pPr>
        <w:tabs>
          <w:tab w:val="left" w:pos="1134"/>
          <w:tab w:val="left" w:pos="921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173927" w:rsidRDefault="00C74C9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F02"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FB0F02">
        <w:rPr>
          <w:rFonts w:ascii="Arial" w:hAnsi="Arial" w:cs="Arial"/>
          <w:b/>
          <w:sz w:val="20"/>
          <w:szCs w:val="20"/>
        </w:rPr>
        <w:t>1</w:t>
      </w:r>
      <w:r w:rsidRPr="00FB0F02">
        <w:rPr>
          <w:rFonts w:ascii="Arial" w:hAnsi="Arial" w:cs="Arial"/>
          <w:b/>
          <w:sz w:val="20"/>
          <w:szCs w:val="20"/>
        </w:rPr>
        <w:t>º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FB0F02">
        <w:rPr>
          <w:rFonts w:ascii="Arial" w:hAnsi="Arial" w:cs="Arial"/>
          <w:sz w:val="20"/>
          <w:szCs w:val="20"/>
        </w:rPr>
        <w:t>Fica o Poder Executivo autorizado a</w:t>
      </w:r>
      <w:r w:rsidR="000A4138">
        <w:rPr>
          <w:rFonts w:ascii="Arial" w:hAnsi="Arial" w:cs="Arial"/>
          <w:sz w:val="20"/>
          <w:szCs w:val="20"/>
        </w:rPr>
        <w:t>, em nome do Município</w:t>
      </w:r>
      <w:r w:rsidR="00FB0F02">
        <w:rPr>
          <w:rFonts w:ascii="Arial" w:hAnsi="Arial" w:cs="Arial"/>
          <w:sz w:val="20"/>
          <w:szCs w:val="20"/>
        </w:rPr>
        <w:t xml:space="preserve"> </w:t>
      </w:r>
      <w:r w:rsidR="000A4138">
        <w:rPr>
          <w:rFonts w:ascii="Arial" w:hAnsi="Arial" w:cs="Arial"/>
          <w:sz w:val="20"/>
          <w:szCs w:val="20"/>
        </w:rPr>
        <w:t>de Ferraz de Vasconcelos, firmar</w:t>
      </w:r>
      <w:r w:rsidR="00FB0F02">
        <w:rPr>
          <w:rFonts w:ascii="Arial" w:hAnsi="Arial" w:cs="Arial"/>
          <w:sz w:val="20"/>
          <w:szCs w:val="20"/>
        </w:rPr>
        <w:t xml:space="preserve"> </w:t>
      </w:r>
      <w:r w:rsidR="000A4138">
        <w:rPr>
          <w:rFonts w:ascii="Arial" w:hAnsi="Arial" w:cs="Arial"/>
          <w:sz w:val="20"/>
          <w:szCs w:val="20"/>
        </w:rPr>
        <w:t>Acordo de P</w:t>
      </w:r>
      <w:r w:rsidR="00FB0F02">
        <w:rPr>
          <w:rFonts w:ascii="Arial" w:hAnsi="Arial" w:cs="Arial"/>
          <w:sz w:val="20"/>
          <w:szCs w:val="20"/>
        </w:rPr>
        <w:t xml:space="preserve">arcelamento </w:t>
      </w:r>
      <w:r w:rsidR="000A4138">
        <w:rPr>
          <w:rFonts w:ascii="Arial" w:hAnsi="Arial" w:cs="Arial"/>
          <w:sz w:val="20"/>
          <w:szCs w:val="20"/>
        </w:rPr>
        <w:t>com a Caixa Econômica Federal- CAIXA, relativo à dívida havida junto ao Fundo de Garantia do Tempo de Serviço- FGTS.</w:t>
      </w:r>
    </w:p>
    <w:p w:rsidR="00FB0F02" w:rsidRDefault="00FB0F02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F02" w:rsidRPr="000A4138" w:rsidRDefault="00FB0F02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F02">
        <w:rPr>
          <w:rFonts w:ascii="Arial" w:hAnsi="Arial" w:cs="Arial"/>
          <w:b/>
          <w:sz w:val="20"/>
          <w:szCs w:val="20"/>
        </w:rPr>
        <w:t>Art. 2º</w:t>
      </w:r>
      <w:r w:rsidR="000A4138">
        <w:rPr>
          <w:rFonts w:ascii="Arial" w:hAnsi="Arial" w:cs="Arial"/>
          <w:b/>
          <w:sz w:val="20"/>
          <w:szCs w:val="20"/>
        </w:rPr>
        <w:t xml:space="preserve"> </w:t>
      </w:r>
      <w:r w:rsidR="000A4138" w:rsidRPr="000A4138">
        <w:rPr>
          <w:rFonts w:ascii="Arial" w:hAnsi="Arial" w:cs="Arial"/>
          <w:sz w:val="20"/>
          <w:szCs w:val="20"/>
        </w:rPr>
        <w:t>O Poder Executivo</w:t>
      </w:r>
      <w:r w:rsidR="000A4138">
        <w:rPr>
          <w:rFonts w:ascii="Arial" w:hAnsi="Arial" w:cs="Arial"/>
          <w:sz w:val="20"/>
          <w:szCs w:val="20"/>
        </w:rPr>
        <w:t>, para garantia da avença, fica autorizado a vincular e utilizar cotas do Fundo de Participação dos Municípios, durante todo prazo de vigência do ajuste.</w:t>
      </w:r>
      <w:r w:rsidRPr="000A4138">
        <w:rPr>
          <w:rFonts w:ascii="Arial" w:hAnsi="Arial" w:cs="Arial"/>
          <w:sz w:val="20"/>
          <w:szCs w:val="20"/>
        </w:rPr>
        <w:t xml:space="preserve"> </w:t>
      </w:r>
    </w:p>
    <w:p w:rsidR="000A4138" w:rsidRPr="000A4138" w:rsidRDefault="000A4138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38" w:rsidRPr="00237BAE" w:rsidRDefault="000A4138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237BAE">
        <w:rPr>
          <w:rFonts w:ascii="Arial" w:hAnsi="Arial" w:cs="Arial"/>
          <w:sz w:val="20"/>
          <w:szCs w:val="20"/>
        </w:rPr>
        <w:t xml:space="preserve">O </w:t>
      </w:r>
      <w:r w:rsidR="00237BAE" w:rsidRPr="00237BAE">
        <w:rPr>
          <w:rFonts w:ascii="Arial" w:hAnsi="Arial" w:cs="Arial"/>
          <w:sz w:val="20"/>
          <w:szCs w:val="20"/>
        </w:rPr>
        <w:t xml:space="preserve">Poder </w:t>
      </w:r>
      <w:r w:rsidRPr="00237BAE">
        <w:rPr>
          <w:rFonts w:ascii="Arial" w:hAnsi="Arial" w:cs="Arial"/>
          <w:sz w:val="20"/>
          <w:szCs w:val="20"/>
        </w:rPr>
        <w:t>Executivo</w:t>
      </w:r>
      <w:r w:rsidR="00237BAE">
        <w:rPr>
          <w:rFonts w:ascii="Arial" w:hAnsi="Arial" w:cs="Arial"/>
          <w:sz w:val="20"/>
          <w:szCs w:val="20"/>
        </w:rPr>
        <w:t>, durante o prazo do Acordo de Parcelamento, consignará nos orçamentos anual e plurianual, dotações suficientes ao atendimento das prestações mensais oriundas do ajuste.</w:t>
      </w:r>
    </w:p>
    <w:p w:rsidR="000A4138" w:rsidRDefault="000A4138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1AEC" w:rsidRDefault="00034ACA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>Art.</w:t>
      </w:r>
      <w:r w:rsidR="00092B34">
        <w:rPr>
          <w:rFonts w:ascii="Arial" w:hAnsi="Arial" w:cs="Arial"/>
          <w:b/>
          <w:sz w:val="20"/>
          <w:szCs w:val="20"/>
        </w:rPr>
        <w:t xml:space="preserve"> </w:t>
      </w:r>
      <w:r w:rsidR="00237BAE">
        <w:rPr>
          <w:rFonts w:ascii="Arial" w:hAnsi="Arial" w:cs="Arial"/>
          <w:b/>
          <w:sz w:val="20"/>
          <w:szCs w:val="20"/>
        </w:rPr>
        <w:t>4</w:t>
      </w:r>
      <w:r w:rsidRPr="00034A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</w:t>
      </w:r>
      <w:r w:rsidR="00092B34">
        <w:rPr>
          <w:rFonts w:ascii="Arial" w:hAnsi="Arial" w:cs="Arial"/>
          <w:sz w:val="20"/>
          <w:szCs w:val="20"/>
        </w:rPr>
        <w:t>o.</w:t>
      </w:r>
    </w:p>
    <w:p w:rsidR="00034ACA" w:rsidRDefault="00034ACA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092B34">
        <w:rPr>
          <w:rFonts w:ascii="Arial" w:hAnsi="Arial" w:cs="Arial"/>
          <w:sz w:val="20"/>
          <w:szCs w:val="20"/>
        </w:rPr>
        <w:t>14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A56DF6">
        <w:rPr>
          <w:rFonts w:ascii="Arial" w:hAnsi="Arial" w:cs="Arial"/>
          <w:sz w:val="20"/>
          <w:szCs w:val="20"/>
        </w:rPr>
        <w:t>novem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256791">
      <w:pPr>
        <w:pStyle w:val="PargrafodaLista"/>
        <w:tabs>
          <w:tab w:val="decimal" w:pos="5245"/>
          <w:tab w:val="left" w:pos="9214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256791">
      <w:pPr>
        <w:pStyle w:val="PargrafodaLista"/>
        <w:tabs>
          <w:tab w:val="decimal" w:pos="5245"/>
          <w:tab w:val="left" w:pos="9214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256791">
      <w:pPr>
        <w:pStyle w:val="PargrafodaLista"/>
        <w:tabs>
          <w:tab w:val="decimal" w:pos="5245"/>
          <w:tab w:val="left" w:pos="9214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34ACA" w:rsidRDefault="00034ACA" w:rsidP="00256791">
      <w:pPr>
        <w:pStyle w:val="PargrafodaLista"/>
        <w:tabs>
          <w:tab w:val="decimal" w:pos="5245"/>
          <w:tab w:val="left" w:pos="9214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92B34" w:rsidRDefault="00092B34" w:rsidP="00256791">
      <w:pPr>
        <w:pStyle w:val="PargrafodaLista"/>
        <w:tabs>
          <w:tab w:val="decimal" w:pos="5245"/>
          <w:tab w:val="left" w:pos="9214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MORAIS GUEDES</w:t>
      </w:r>
    </w:p>
    <w:p w:rsidR="00092B34" w:rsidRDefault="00092B34" w:rsidP="00256791">
      <w:pPr>
        <w:pStyle w:val="PargrafodaLista"/>
        <w:tabs>
          <w:tab w:val="decimal" w:pos="5245"/>
          <w:tab w:val="left" w:pos="9214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E4144B">
        <w:rPr>
          <w:rFonts w:ascii="Arial" w:hAnsi="Arial" w:cs="Arial"/>
          <w:sz w:val="20"/>
          <w:szCs w:val="20"/>
        </w:rPr>
        <w:t>Fazenda</w:t>
      </w:r>
    </w:p>
    <w:p w:rsidR="00092B34" w:rsidRDefault="00092B34" w:rsidP="00256791">
      <w:pPr>
        <w:pStyle w:val="PargrafodaLista"/>
        <w:tabs>
          <w:tab w:val="decimal" w:pos="5245"/>
          <w:tab w:val="left" w:pos="9214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92B34" w:rsidRDefault="00092B34" w:rsidP="00256791">
      <w:pPr>
        <w:pStyle w:val="PargrafodaLista"/>
        <w:tabs>
          <w:tab w:val="decimal" w:pos="5245"/>
          <w:tab w:val="left" w:pos="9214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pStyle w:val="PargrafodaLista"/>
        <w:tabs>
          <w:tab w:val="decimal" w:pos="5245"/>
          <w:tab w:val="left" w:pos="9214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256791">
      <w:pPr>
        <w:pStyle w:val="PargrafodaLista"/>
        <w:tabs>
          <w:tab w:val="decimal" w:pos="5245"/>
          <w:tab w:val="left" w:pos="9214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pStyle w:val="PargrafodaLista"/>
        <w:tabs>
          <w:tab w:val="decimal" w:pos="5245"/>
          <w:tab w:val="left" w:pos="9214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256791">
      <w:pPr>
        <w:pStyle w:val="PargrafodaLista"/>
        <w:tabs>
          <w:tab w:val="left" w:pos="9214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256791">
      <w:pPr>
        <w:pStyle w:val="PargrafodaLista"/>
        <w:tabs>
          <w:tab w:val="left" w:pos="9214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256791">
      <w:pPr>
        <w:pStyle w:val="PargrafodaLista"/>
        <w:tabs>
          <w:tab w:val="decimal" w:pos="5245"/>
          <w:tab w:val="left" w:pos="9214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256791">
      <w:pPr>
        <w:pStyle w:val="PargrafodaLista"/>
        <w:tabs>
          <w:tab w:val="decimal" w:pos="5245"/>
          <w:tab w:val="left" w:pos="9214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256791">
      <w:pPr>
        <w:tabs>
          <w:tab w:val="decimal" w:pos="5245"/>
          <w:tab w:val="lef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256791">
      <w:pPr>
        <w:tabs>
          <w:tab w:val="decimal" w:pos="5245"/>
          <w:tab w:val="left" w:pos="5347"/>
          <w:tab w:val="left" w:pos="9214"/>
        </w:tabs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decimal" w:pos="5245"/>
          <w:tab w:val="left" w:pos="9214"/>
        </w:tabs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256791">
      <w:pPr>
        <w:tabs>
          <w:tab w:val="left" w:pos="921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56791">
      <w:pPr>
        <w:tabs>
          <w:tab w:val="decimal" w:pos="5245"/>
          <w:tab w:val="left" w:pos="9214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527" w:rsidRDefault="00EE6527" w:rsidP="009243B3">
      <w:pPr>
        <w:spacing w:after="0" w:line="240" w:lineRule="auto"/>
      </w:pPr>
      <w:r>
        <w:separator/>
      </w:r>
    </w:p>
  </w:endnote>
  <w:endnote w:type="continuationSeparator" w:id="0">
    <w:p w:rsidR="00EE6527" w:rsidRDefault="00EE65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527" w:rsidRDefault="00EE6527" w:rsidP="009243B3">
      <w:pPr>
        <w:spacing w:after="0" w:line="240" w:lineRule="auto"/>
      </w:pPr>
      <w:r>
        <w:separator/>
      </w:r>
    </w:p>
  </w:footnote>
  <w:footnote w:type="continuationSeparator" w:id="0">
    <w:p w:rsidR="00EE6527" w:rsidRDefault="00EE65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2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92B34"/>
    <w:rsid w:val="000A4138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0F7743"/>
    <w:rsid w:val="001014CF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365D"/>
    <w:rsid w:val="001568CD"/>
    <w:rsid w:val="00160CD5"/>
    <w:rsid w:val="001649E3"/>
    <w:rsid w:val="00165587"/>
    <w:rsid w:val="0017033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6361"/>
    <w:rsid w:val="001C0528"/>
    <w:rsid w:val="001C43FB"/>
    <w:rsid w:val="001C4599"/>
    <w:rsid w:val="001D0DD2"/>
    <w:rsid w:val="001D7561"/>
    <w:rsid w:val="001E2AC2"/>
    <w:rsid w:val="001E43CA"/>
    <w:rsid w:val="001E69BF"/>
    <w:rsid w:val="001E6A3B"/>
    <w:rsid w:val="001E6B75"/>
    <w:rsid w:val="001F35B7"/>
    <w:rsid w:val="001F6919"/>
    <w:rsid w:val="001F6C6D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7BAE"/>
    <w:rsid w:val="00241BF1"/>
    <w:rsid w:val="00244A70"/>
    <w:rsid w:val="0024559C"/>
    <w:rsid w:val="002477C4"/>
    <w:rsid w:val="00255113"/>
    <w:rsid w:val="002554E2"/>
    <w:rsid w:val="00256791"/>
    <w:rsid w:val="00256A10"/>
    <w:rsid w:val="00257DBE"/>
    <w:rsid w:val="00260AA5"/>
    <w:rsid w:val="00263F4B"/>
    <w:rsid w:val="00264E1B"/>
    <w:rsid w:val="0026531D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0859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1874"/>
    <w:rsid w:val="0033606B"/>
    <w:rsid w:val="00337F81"/>
    <w:rsid w:val="00343A19"/>
    <w:rsid w:val="00345CDE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193"/>
    <w:rsid w:val="00381CDC"/>
    <w:rsid w:val="00382593"/>
    <w:rsid w:val="003831E5"/>
    <w:rsid w:val="003867BC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78D4"/>
    <w:rsid w:val="004234BB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68A1"/>
    <w:rsid w:val="00747072"/>
    <w:rsid w:val="0075548F"/>
    <w:rsid w:val="00762308"/>
    <w:rsid w:val="00772562"/>
    <w:rsid w:val="00772AA0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6C7C"/>
    <w:rsid w:val="008D7450"/>
    <w:rsid w:val="008D7793"/>
    <w:rsid w:val="008D79CA"/>
    <w:rsid w:val="008E23BE"/>
    <w:rsid w:val="008E32AC"/>
    <w:rsid w:val="008E53D1"/>
    <w:rsid w:val="008F15A2"/>
    <w:rsid w:val="008F7B02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571A"/>
    <w:rsid w:val="00947A37"/>
    <w:rsid w:val="009505A6"/>
    <w:rsid w:val="0095383D"/>
    <w:rsid w:val="00955380"/>
    <w:rsid w:val="00960337"/>
    <w:rsid w:val="00961DAB"/>
    <w:rsid w:val="00966B7D"/>
    <w:rsid w:val="00971405"/>
    <w:rsid w:val="00975FF8"/>
    <w:rsid w:val="009764D8"/>
    <w:rsid w:val="00981E94"/>
    <w:rsid w:val="009846D4"/>
    <w:rsid w:val="00986C0B"/>
    <w:rsid w:val="009922C4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125A"/>
    <w:rsid w:val="00A2010D"/>
    <w:rsid w:val="00A25312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6DF6"/>
    <w:rsid w:val="00A5738E"/>
    <w:rsid w:val="00A6010E"/>
    <w:rsid w:val="00A663A4"/>
    <w:rsid w:val="00A70818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22D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3F68"/>
    <w:rsid w:val="00E34A36"/>
    <w:rsid w:val="00E4144B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49A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86BDF"/>
    <w:rsid w:val="00E90F9B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1880"/>
    <w:rsid w:val="00EE19AF"/>
    <w:rsid w:val="00EE3D70"/>
    <w:rsid w:val="00EE6527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5513D"/>
    <w:rsid w:val="00F639F1"/>
    <w:rsid w:val="00F6638A"/>
    <w:rsid w:val="00F72308"/>
    <w:rsid w:val="00F72AE0"/>
    <w:rsid w:val="00F7322D"/>
    <w:rsid w:val="00F76EDD"/>
    <w:rsid w:val="00F83A0F"/>
    <w:rsid w:val="00F943FE"/>
    <w:rsid w:val="00F966F3"/>
    <w:rsid w:val="00FA5F58"/>
    <w:rsid w:val="00FB0F02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E6966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3276-D0CA-4FA2-ABE6-741A4F96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cp:lastPrinted>2019-04-23T14:47:00Z</cp:lastPrinted>
  <dcterms:created xsi:type="dcterms:W3CDTF">2019-04-23T14:37:00Z</dcterms:created>
  <dcterms:modified xsi:type="dcterms:W3CDTF">2019-07-03T14:38:00Z</dcterms:modified>
</cp:coreProperties>
</file>