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A530C">
        <w:rPr>
          <w:rFonts w:ascii="Arial" w:hAnsi="Arial" w:cs="Arial"/>
          <w:b/>
          <w:sz w:val="20"/>
          <w:szCs w:val="20"/>
        </w:rPr>
        <w:t>2.95</w:t>
      </w:r>
      <w:r w:rsidR="00A208F4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F0579">
        <w:rPr>
          <w:rFonts w:ascii="Arial" w:hAnsi="Arial" w:cs="Arial"/>
          <w:b/>
          <w:sz w:val="20"/>
          <w:szCs w:val="20"/>
        </w:rPr>
        <w:t xml:space="preserve"> </w:t>
      </w:r>
      <w:r w:rsidR="000E7608">
        <w:rPr>
          <w:rFonts w:ascii="Arial" w:hAnsi="Arial" w:cs="Arial"/>
          <w:b/>
          <w:sz w:val="20"/>
          <w:szCs w:val="20"/>
        </w:rPr>
        <w:t>1</w:t>
      </w:r>
      <w:r w:rsidR="00EA530C">
        <w:rPr>
          <w:rFonts w:ascii="Arial" w:hAnsi="Arial" w:cs="Arial"/>
          <w:b/>
          <w:sz w:val="20"/>
          <w:szCs w:val="20"/>
        </w:rPr>
        <w:t>9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EA530C">
        <w:rPr>
          <w:rFonts w:ascii="Arial" w:hAnsi="Arial" w:cs="Arial"/>
          <w:b/>
          <w:sz w:val="20"/>
          <w:szCs w:val="20"/>
        </w:rPr>
        <w:t>FEVEREIR</w:t>
      </w:r>
      <w:r w:rsidR="005146C0">
        <w:rPr>
          <w:rFonts w:ascii="Arial" w:hAnsi="Arial" w:cs="Arial"/>
          <w:b/>
          <w:sz w:val="20"/>
          <w:szCs w:val="20"/>
        </w:rPr>
        <w:t>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C47FE1" w:rsidRDefault="00C47FE1" w:rsidP="005E7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08F4" w:rsidRDefault="00A208F4" w:rsidP="00F1044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proceder ao parcelamento</w:t>
      </w:r>
      <w:r w:rsidR="00DC1198">
        <w:rPr>
          <w:rFonts w:ascii="Arial" w:hAnsi="Arial" w:cs="Arial"/>
          <w:sz w:val="20"/>
          <w:szCs w:val="20"/>
        </w:rPr>
        <w:t xml:space="preserve"> dos créditos referentes às multas de trânsito, e dá outras</w:t>
      </w:r>
      <w:r w:rsidR="00F1044B">
        <w:rPr>
          <w:rFonts w:ascii="Arial" w:hAnsi="Arial" w:cs="Arial"/>
          <w:sz w:val="20"/>
          <w:szCs w:val="20"/>
        </w:rPr>
        <w:t xml:space="preserve"> providências.</w:t>
      </w:r>
    </w:p>
    <w:p w:rsidR="0022755F" w:rsidRDefault="0022755F" w:rsidP="00190DFF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178B8" w:rsidP="008F15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722487">
        <w:rPr>
          <w:rFonts w:ascii="Arial" w:hAnsi="Arial" w:cs="Arial"/>
          <w:b/>
          <w:sz w:val="20"/>
          <w:szCs w:val="20"/>
        </w:rPr>
        <w:t>O PREFEITO DA CIDADE DE FERRAZ DE VASCONCELOS, NO</w:t>
      </w:r>
      <w:r w:rsidR="00722487"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 w:rsidR="00722487"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8F15A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626B9A" w:rsidRPr="00734177" w:rsidRDefault="00626B9A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52F1" w:rsidRPr="00860C96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30C">
        <w:rPr>
          <w:rFonts w:ascii="Arial" w:hAnsi="Arial" w:cs="Arial"/>
          <w:b/>
          <w:sz w:val="20"/>
          <w:szCs w:val="20"/>
        </w:rPr>
        <w:t>Art.</w:t>
      </w:r>
      <w:r w:rsidR="001D7561" w:rsidRPr="00EA530C">
        <w:rPr>
          <w:rFonts w:ascii="Arial" w:hAnsi="Arial" w:cs="Arial"/>
          <w:b/>
          <w:sz w:val="20"/>
          <w:szCs w:val="20"/>
        </w:rPr>
        <w:t xml:space="preserve"> </w:t>
      </w:r>
      <w:r w:rsidR="009243B3" w:rsidRPr="00EA530C">
        <w:rPr>
          <w:rFonts w:ascii="Arial" w:hAnsi="Arial" w:cs="Arial"/>
          <w:b/>
          <w:sz w:val="20"/>
          <w:szCs w:val="20"/>
        </w:rPr>
        <w:t>1º</w:t>
      </w:r>
      <w:r w:rsidR="003052F1" w:rsidRPr="00EA530C">
        <w:rPr>
          <w:rFonts w:ascii="Arial" w:hAnsi="Arial" w:cs="Arial"/>
          <w:b/>
          <w:sz w:val="20"/>
          <w:szCs w:val="20"/>
        </w:rPr>
        <w:t xml:space="preserve"> </w:t>
      </w:r>
      <w:r w:rsidR="00860C96" w:rsidRPr="00860C96">
        <w:rPr>
          <w:rFonts w:ascii="Arial" w:hAnsi="Arial" w:cs="Arial"/>
          <w:sz w:val="20"/>
          <w:szCs w:val="20"/>
        </w:rPr>
        <w:t>Fica o</w:t>
      </w:r>
      <w:r w:rsidR="00860C96">
        <w:rPr>
          <w:rFonts w:ascii="Arial" w:hAnsi="Arial" w:cs="Arial"/>
          <w:b/>
          <w:sz w:val="20"/>
          <w:szCs w:val="20"/>
        </w:rPr>
        <w:t xml:space="preserve"> </w:t>
      </w:r>
      <w:r w:rsidR="00860C96" w:rsidRPr="00860C96">
        <w:rPr>
          <w:rFonts w:ascii="Arial" w:hAnsi="Arial" w:cs="Arial"/>
          <w:sz w:val="20"/>
          <w:szCs w:val="20"/>
        </w:rPr>
        <w:t>Poder Executivo autorizado a proceder ao parcelamento do valor total dos créditos referentes às multas</w:t>
      </w:r>
      <w:r w:rsidR="00860C96">
        <w:rPr>
          <w:rFonts w:ascii="Arial" w:hAnsi="Arial" w:cs="Arial"/>
          <w:sz w:val="20"/>
          <w:szCs w:val="20"/>
        </w:rPr>
        <w:t xml:space="preserve"> por fração à legislação de trânsito, aplicadas pela Prefeitura do Município de Ferraz de Vasconcelos, vencidas até 31 de dezembro de 2008, na forma, condições e prazos estabelecidos nesta Lei.</w:t>
      </w:r>
    </w:p>
    <w:p w:rsidR="00EA530C" w:rsidRPr="00860C96" w:rsidRDefault="00EA530C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0C96" w:rsidRDefault="006C22A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63F4B">
        <w:rPr>
          <w:rFonts w:ascii="Arial" w:hAnsi="Arial" w:cs="Arial"/>
          <w:b/>
          <w:sz w:val="20"/>
          <w:szCs w:val="20"/>
        </w:rPr>
        <w:t xml:space="preserve"> </w:t>
      </w:r>
      <w:r w:rsidR="00AF6327">
        <w:rPr>
          <w:rFonts w:ascii="Arial" w:hAnsi="Arial" w:cs="Arial"/>
          <w:b/>
          <w:sz w:val="20"/>
          <w:szCs w:val="20"/>
        </w:rPr>
        <w:t>2</w:t>
      </w:r>
      <w:r w:rsidR="00E635AB">
        <w:rPr>
          <w:rFonts w:ascii="Arial" w:hAnsi="Arial" w:cs="Arial"/>
          <w:b/>
          <w:sz w:val="20"/>
          <w:szCs w:val="20"/>
        </w:rPr>
        <w:t>°</w:t>
      </w:r>
      <w:r w:rsidR="002E18D9">
        <w:rPr>
          <w:rFonts w:ascii="Arial" w:hAnsi="Arial" w:cs="Arial"/>
          <w:sz w:val="20"/>
          <w:szCs w:val="20"/>
        </w:rPr>
        <w:t xml:space="preserve"> </w:t>
      </w:r>
      <w:r w:rsidR="00860C96">
        <w:rPr>
          <w:rFonts w:ascii="Arial" w:hAnsi="Arial" w:cs="Arial"/>
          <w:sz w:val="20"/>
          <w:szCs w:val="20"/>
        </w:rPr>
        <w:t xml:space="preserve">Os interessados no parcelamento, poderão fazê-lo em até </w:t>
      </w:r>
      <w:r w:rsidR="00A70491">
        <w:rPr>
          <w:rFonts w:ascii="Arial" w:hAnsi="Arial" w:cs="Arial"/>
          <w:sz w:val="20"/>
          <w:szCs w:val="20"/>
        </w:rPr>
        <w:t>8 (oito) parcelas de igual valor, mensais e consecutivas</w:t>
      </w:r>
      <w:r w:rsidR="00860C96">
        <w:rPr>
          <w:rFonts w:ascii="Arial" w:hAnsi="Arial" w:cs="Arial"/>
          <w:sz w:val="20"/>
          <w:szCs w:val="20"/>
        </w:rPr>
        <w:t>, no valor mínimo de R$ 150,00 (cento e cinquenta reais), após formalização do Termo de Confissão de Dívida e Parcelamento, em formulário próprio fornecido pela Prefeitura Municipal de Ferraz de Vasconcelos, através do Departamento da Receita.</w:t>
      </w:r>
    </w:p>
    <w:p w:rsidR="00860C96" w:rsidRDefault="00860C9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0C96" w:rsidRDefault="00860C9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68E3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O </w:t>
      </w:r>
      <w:r w:rsidR="007868E3">
        <w:rPr>
          <w:rFonts w:ascii="Arial" w:hAnsi="Arial" w:cs="Arial"/>
          <w:sz w:val="20"/>
          <w:szCs w:val="20"/>
        </w:rPr>
        <w:t>Termo de Adesão deverá ser formalizado em até 90 (noventa) dias contados da entrada em vigor desta Lei.</w:t>
      </w:r>
    </w:p>
    <w:p w:rsidR="007868E3" w:rsidRDefault="007868E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68E3" w:rsidRDefault="007868E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68E3">
        <w:rPr>
          <w:rFonts w:ascii="Arial" w:hAnsi="Arial" w:cs="Arial"/>
          <w:b/>
          <w:sz w:val="20"/>
          <w:szCs w:val="20"/>
        </w:rPr>
        <w:t>§ 2</w:t>
      </w:r>
      <w:r w:rsidRPr="007868E3">
        <w:rPr>
          <w:rFonts w:ascii="Arial" w:hAnsi="Arial" w:cs="Arial"/>
          <w:sz w:val="20"/>
          <w:szCs w:val="20"/>
        </w:rPr>
        <w:t>° A formalização do Termo de Confissão e Parcelamento constitui confissão irretratável e irrevogável do débito</w:t>
      </w:r>
      <w:r>
        <w:rPr>
          <w:rFonts w:ascii="Arial" w:hAnsi="Arial" w:cs="Arial"/>
          <w:sz w:val="20"/>
          <w:szCs w:val="20"/>
        </w:rPr>
        <w:t xml:space="preserve"> e em expressa renúncia a qualquer espécie de recurso, bem como a desistência dos já interpostos.</w:t>
      </w:r>
    </w:p>
    <w:p w:rsidR="007868E3" w:rsidRPr="007868E3" w:rsidRDefault="007868E3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68E3" w:rsidRDefault="007868E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68E3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868E3">
        <w:rPr>
          <w:rFonts w:ascii="Arial" w:hAnsi="Arial" w:cs="Arial"/>
          <w:sz w:val="20"/>
          <w:szCs w:val="20"/>
        </w:rPr>
        <w:t>O presente parcelamento não anula a pontuação do prontuário do infrator</w:t>
      </w:r>
      <w:r>
        <w:rPr>
          <w:rFonts w:ascii="Arial" w:hAnsi="Arial" w:cs="Arial"/>
          <w:sz w:val="20"/>
          <w:szCs w:val="20"/>
        </w:rPr>
        <w:t>.</w:t>
      </w:r>
    </w:p>
    <w:p w:rsidR="007868E3" w:rsidRDefault="007868E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0C96" w:rsidRDefault="007868E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68E3">
        <w:rPr>
          <w:rFonts w:ascii="Arial" w:hAnsi="Arial" w:cs="Arial"/>
          <w:b/>
          <w:sz w:val="20"/>
          <w:szCs w:val="20"/>
        </w:rPr>
        <w:t xml:space="preserve">§ 4° </w:t>
      </w:r>
      <w:r w:rsidRPr="007868E3">
        <w:rPr>
          <w:rFonts w:ascii="Arial" w:hAnsi="Arial" w:cs="Arial"/>
          <w:sz w:val="20"/>
          <w:szCs w:val="20"/>
        </w:rPr>
        <w:t>Para pagamento à vista</w:t>
      </w:r>
      <w:r>
        <w:rPr>
          <w:rFonts w:ascii="Arial" w:hAnsi="Arial" w:cs="Arial"/>
          <w:sz w:val="20"/>
          <w:szCs w:val="20"/>
        </w:rPr>
        <w:t>, em parcela única haverá desconto de 20% (vinte por cento) sobre o valor da multa.</w:t>
      </w:r>
    </w:p>
    <w:p w:rsidR="007868E3" w:rsidRDefault="007868E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68E3" w:rsidRDefault="007868E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68E3">
        <w:rPr>
          <w:rFonts w:ascii="Arial" w:hAnsi="Arial" w:cs="Arial"/>
          <w:b/>
          <w:sz w:val="20"/>
          <w:szCs w:val="20"/>
        </w:rPr>
        <w:t>§ 5°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361">
        <w:rPr>
          <w:rFonts w:ascii="Arial" w:hAnsi="Arial" w:cs="Arial"/>
          <w:sz w:val="20"/>
          <w:szCs w:val="20"/>
        </w:rPr>
        <w:t xml:space="preserve">As parcelas serão pagas por intermédio de boleto bancário que será emitido e fornecido pela Prefeitura, no ato do parcelamento, ficando a cargo do infrator </w:t>
      </w:r>
      <w:r w:rsidR="00521361">
        <w:rPr>
          <w:rFonts w:ascii="Arial" w:hAnsi="Arial" w:cs="Arial"/>
          <w:sz w:val="20"/>
          <w:szCs w:val="20"/>
        </w:rPr>
        <w:t>eventuais despesas com a emissão dos mesmos.</w:t>
      </w:r>
    </w:p>
    <w:p w:rsidR="00521361" w:rsidRDefault="005213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361" w:rsidRDefault="005213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361">
        <w:rPr>
          <w:rFonts w:ascii="Arial" w:hAnsi="Arial" w:cs="Arial"/>
          <w:b/>
          <w:sz w:val="20"/>
          <w:szCs w:val="20"/>
        </w:rPr>
        <w:t>§ 6°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361">
        <w:rPr>
          <w:rFonts w:ascii="Arial" w:hAnsi="Arial" w:cs="Arial"/>
          <w:sz w:val="20"/>
          <w:szCs w:val="20"/>
        </w:rPr>
        <w:t>A adesão só se aperfeiçoa com o pagamento do valor à vista, ou, da primeira prestação no caso de parcelamento.</w:t>
      </w:r>
    </w:p>
    <w:p w:rsidR="00521361" w:rsidRDefault="005213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361" w:rsidRDefault="005213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361">
        <w:rPr>
          <w:rFonts w:ascii="Arial" w:hAnsi="Arial" w:cs="Arial"/>
          <w:b/>
          <w:sz w:val="20"/>
          <w:szCs w:val="20"/>
        </w:rPr>
        <w:t>§ 7°</w:t>
      </w:r>
      <w:r>
        <w:rPr>
          <w:rFonts w:ascii="Arial" w:hAnsi="Arial" w:cs="Arial"/>
          <w:sz w:val="20"/>
          <w:szCs w:val="20"/>
        </w:rPr>
        <w:t xml:space="preserve"> Considera-se valor total dos créditos referentes às multas de trânsito aquele agrupado por placa do veículo automotor.</w:t>
      </w:r>
    </w:p>
    <w:p w:rsidR="00521361" w:rsidRDefault="005213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361" w:rsidRDefault="005213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361">
        <w:rPr>
          <w:rFonts w:ascii="Arial" w:hAnsi="Arial" w:cs="Arial"/>
          <w:b/>
          <w:sz w:val="20"/>
          <w:szCs w:val="20"/>
        </w:rPr>
        <w:t>§ 8°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361">
        <w:rPr>
          <w:rFonts w:ascii="Arial" w:hAnsi="Arial" w:cs="Arial"/>
          <w:sz w:val="20"/>
          <w:szCs w:val="20"/>
        </w:rPr>
        <w:t>O prazo previsto</w:t>
      </w:r>
      <w:r>
        <w:rPr>
          <w:rFonts w:ascii="Arial" w:hAnsi="Arial" w:cs="Arial"/>
          <w:sz w:val="20"/>
          <w:szCs w:val="20"/>
        </w:rPr>
        <w:t xml:space="preserve"> no § 1° deste artigo, poderá ser prorrogado por iguais períodos, através de decreto.</w:t>
      </w:r>
    </w:p>
    <w:p w:rsidR="00521361" w:rsidRDefault="005213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361" w:rsidRPr="00521361" w:rsidRDefault="00521361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1361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É de competência exclusiva do proprietário do veículo ou de seu representante legal, através de procuração específica, a opção pelo parcelamento e a subscrição do respectivo Termo de Confissão de Dívida.</w:t>
      </w:r>
    </w:p>
    <w:p w:rsidR="00860C96" w:rsidRPr="00521361" w:rsidRDefault="00860C9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0C96" w:rsidRDefault="005213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F92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As multas parceladas somente serão baixadas</w:t>
      </w:r>
      <w:r w:rsidR="00992F92">
        <w:rPr>
          <w:rFonts w:ascii="Arial" w:hAnsi="Arial" w:cs="Arial"/>
          <w:sz w:val="20"/>
          <w:szCs w:val="20"/>
        </w:rPr>
        <w:t xml:space="preserve"> no Sistema Informatizado do departamento Estadual de Trânsito de São Paulo – DETRAN/SP, após a quitação integral do parcelamento.</w:t>
      </w:r>
    </w:p>
    <w:p w:rsidR="00860C96" w:rsidRDefault="00860C9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0C96" w:rsidRDefault="00992F92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F9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92F92">
        <w:rPr>
          <w:rFonts w:ascii="Arial" w:hAnsi="Arial" w:cs="Arial"/>
          <w:sz w:val="20"/>
          <w:szCs w:val="20"/>
        </w:rPr>
        <w:t>Após a compensação bancária do pagamento da primeira</w:t>
      </w:r>
      <w:r>
        <w:rPr>
          <w:rFonts w:ascii="Arial" w:hAnsi="Arial" w:cs="Arial"/>
          <w:sz w:val="20"/>
          <w:szCs w:val="20"/>
        </w:rPr>
        <w:t xml:space="preserve"> parcela será concedido o efeito suspensivo de todas as multas objeto do parcelamento, sendo de responsabilidade do Departamento Municipal de Trânsito às providências junto ao Departamento Estadual de Trânsito de São Paulo- DETRAN/SP.</w:t>
      </w:r>
    </w:p>
    <w:p w:rsidR="00992F92" w:rsidRPr="00992F92" w:rsidRDefault="00992F92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2F92" w:rsidRDefault="00992F92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F92">
        <w:rPr>
          <w:rFonts w:ascii="Arial" w:hAnsi="Arial" w:cs="Arial"/>
          <w:b/>
          <w:sz w:val="20"/>
          <w:szCs w:val="20"/>
        </w:rPr>
        <w:t xml:space="preserve">Art. 5° </w:t>
      </w:r>
      <w:r>
        <w:rPr>
          <w:rFonts w:ascii="Arial" w:hAnsi="Arial" w:cs="Arial"/>
          <w:sz w:val="20"/>
          <w:szCs w:val="20"/>
        </w:rPr>
        <w:t>A</w:t>
      </w:r>
      <w:r w:rsidRPr="00992F9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parcelas pagas após a data do vencimento serão acrescidas de multa moratória de 2% (dois por cento), bem como, até sua regularização, será cancelado o efeito suspensivo atribuído às multas.</w:t>
      </w:r>
    </w:p>
    <w:p w:rsidR="00C8737D" w:rsidRDefault="00C873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737D" w:rsidRDefault="00C873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37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8737D">
        <w:rPr>
          <w:rFonts w:ascii="Arial" w:hAnsi="Arial" w:cs="Arial"/>
          <w:sz w:val="20"/>
          <w:szCs w:val="20"/>
        </w:rPr>
        <w:t>A ausência de recolhimento por período</w:t>
      </w:r>
      <w:r>
        <w:rPr>
          <w:rFonts w:ascii="Arial" w:hAnsi="Arial" w:cs="Arial"/>
          <w:sz w:val="20"/>
          <w:szCs w:val="20"/>
        </w:rPr>
        <w:t xml:space="preserve"> superior a 60(sessenta) dias, de qualquer das parcelas, implica na denunciação do acordo do parcelamento, com imediata inscrição do saldo remanescente do crédito da multa de trânsito em Dívida Ativa.</w:t>
      </w:r>
    </w:p>
    <w:p w:rsidR="00C8737D" w:rsidRPr="00C8737D" w:rsidRDefault="00C873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F92" w:rsidRDefault="00C873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37D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As multas de trânsito que forem objeto de Recurso Administrativo ou Ação judicial, em tramitação, não poderão ser objeto dos benefícios desta Lei enquanto o interessado não desistir do mesmo.</w:t>
      </w:r>
    </w:p>
    <w:p w:rsidR="00C8737D" w:rsidRPr="00C8737D" w:rsidRDefault="00C8737D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8737D" w:rsidRDefault="00C873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37D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O parcelamento estabelecido nesta L</w:t>
      </w:r>
      <w:r w:rsidR="00A70491">
        <w:rPr>
          <w:rFonts w:ascii="Arial" w:hAnsi="Arial" w:cs="Arial"/>
          <w:sz w:val="20"/>
          <w:szCs w:val="20"/>
        </w:rPr>
        <w:t xml:space="preserve">ei será concedido somente uma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única vez para cada placa de veículo automotor sendo que no caso de descumprimento do acordo de parcelamento, o valor remanescente não poderá ser pactuado.</w:t>
      </w:r>
    </w:p>
    <w:p w:rsidR="00C8737D" w:rsidRDefault="00C873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737D" w:rsidRDefault="00C873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37D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8737D">
        <w:rPr>
          <w:rFonts w:ascii="Arial" w:hAnsi="Arial" w:cs="Arial"/>
          <w:sz w:val="20"/>
          <w:szCs w:val="20"/>
        </w:rPr>
        <w:t>O Poder Executivo</w:t>
      </w:r>
      <w:r>
        <w:rPr>
          <w:rFonts w:ascii="Arial" w:hAnsi="Arial" w:cs="Arial"/>
          <w:sz w:val="20"/>
          <w:szCs w:val="20"/>
        </w:rPr>
        <w:t xml:space="preserve"> poderá no que necessário, expedir decreto para regulamentar o fiel cumprimento desta Lei.</w:t>
      </w:r>
    </w:p>
    <w:p w:rsidR="00C8737D" w:rsidRDefault="00C873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Pr="00E635AB" w:rsidRDefault="00C873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37D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</w:t>
      </w:r>
      <w:r w:rsidR="00F6638A" w:rsidRPr="00E635AB">
        <w:rPr>
          <w:rFonts w:ascii="Arial" w:hAnsi="Arial" w:cs="Arial"/>
          <w:sz w:val="20"/>
          <w:szCs w:val="20"/>
        </w:rPr>
        <w:t xml:space="preserve">Esta Lei </w:t>
      </w:r>
      <w:r w:rsidR="00DD6A7D" w:rsidRPr="00E635AB">
        <w:rPr>
          <w:rFonts w:ascii="Arial" w:hAnsi="Arial" w:cs="Arial"/>
          <w:sz w:val="20"/>
          <w:szCs w:val="20"/>
        </w:rPr>
        <w:t>entra em</w:t>
      </w:r>
      <w:r w:rsidR="005A2F39" w:rsidRPr="00E635AB">
        <w:rPr>
          <w:rFonts w:ascii="Arial" w:hAnsi="Arial" w:cs="Arial"/>
          <w:sz w:val="20"/>
          <w:szCs w:val="20"/>
        </w:rPr>
        <w:t xml:space="preserve"> vigor na data de sua publicação</w:t>
      </w:r>
      <w:r w:rsidR="000B63B5">
        <w:rPr>
          <w:rFonts w:ascii="Arial" w:hAnsi="Arial" w:cs="Arial"/>
          <w:sz w:val="20"/>
          <w:szCs w:val="20"/>
        </w:rPr>
        <w:t>.</w:t>
      </w:r>
    </w:p>
    <w:p w:rsidR="00DD6A7D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Pr="00E0521A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 xml:space="preserve">, </w:t>
      </w:r>
      <w:r w:rsidR="00263F4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475D98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</w:t>
      </w:r>
      <w:r w:rsidR="00475D98">
        <w:rPr>
          <w:rFonts w:ascii="Arial" w:hAnsi="Arial" w:cs="Arial"/>
          <w:sz w:val="20"/>
          <w:szCs w:val="20"/>
        </w:rPr>
        <w:t>ro de 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EE3D70" w:rsidP="00EE3D7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EE3D7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0B63B5">
        <w:rPr>
          <w:rFonts w:ascii="Arial" w:hAnsi="Arial" w:cs="Arial"/>
          <w:sz w:val="20"/>
          <w:szCs w:val="20"/>
        </w:rPr>
        <w:t>BINSON FERNANDES MORAIS GUEDES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48118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0B63B5">
        <w:rPr>
          <w:rFonts w:ascii="Arial" w:hAnsi="Arial" w:cs="Arial"/>
          <w:sz w:val="20"/>
          <w:szCs w:val="20"/>
        </w:rPr>
        <w:t>Fazenda</w:t>
      </w:r>
    </w:p>
    <w:p w:rsidR="000B63B5" w:rsidRDefault="000B63B5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B63B5" w:rsidRDefault="000B63B5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820D8" w:rsidRDefault="0077204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</w:t>
      </w:r>
      <w:r w:rsidR="000B63B5">
        <w:rPr>
          <w:rFonts w:ascii="Arial" w:hAnsi="Arial" w:cs="Arial"/>
          <w:sz w:val="20"/>
          <w:szCs w:val="20"/>
        </w:rPr>
        <w:t>NIO CARLOS ALVES CORREIA</w:t>
      </w:r>
    </w:p>
    <w:p w:rsidR="000B63B5" w:rsidRDefault="000B63B5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Segurança e Mobilidade Urbana</w:t>
      </w:r>
    </w:p>
    <w:p w:rsidR="00626B9A" w:rsidRDefault="00626B9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B63B5" w:rsidRDefault="000B63B5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57DBE">
        <w:rPr>
          <w:rFonts w:ascii="Arial" w:hAnsi="Arial" w:cs="Arial"/>
          <w:sz w:val="20"/>
          <w:szCs w:val="20"/>
        </w:rPr>
        <w:t>LEXANDRE</w:t>
      </w:r>
      <w:r w:rsidR="00ED1DDF">
        <w:rPr>
          <w:rFonts w:ascii="Arial" w:hAnsi="Arial" w:cs="Arial"/>
          <w:sz w:val="20"/>
          <w:szCs w:val="20"/>
        </w:rPr>
        <w:t xml:space="preserve"> BALBINO ROSA 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257DBE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37" w:rsidRDefault="00223137" w:rsidP="009243B3">
      <w:pPr>
        <w:spacing w:after="0" w:line="240" w:lineRule="auto"/>
      </w:pPr>
      <w:r>
        <w:separator/>
      </w:r>
    </w:p>
  </w:endnote>
  <w:endnote w:type="continuationSeparator" w:id="0">
    <w:p w:rsidR="00223137" w:rsidRDefault="002231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37" w:rsidRDefault="00223137" w:rsidP="009243B3">
      <w:pPr>
        <w:spacing w:after="0" w:line="240" w:lineRule="auto"/>
      </w:pPr>
      <w:r>
        <w:separator/>
      </w:r>
    </w:p>
  </w:footnote>
  <w:footnote w:type="continuationSeparator" w:id="0">
    <w:p w:rsidR="00223137" w:rsidRDefault="002231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01A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90DFF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3137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436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22B4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2291"/>
    <w:rsid w:val="0075548F"/>
    <w:rsid w:val="00762308"/>
    <w:rsid w:val="00772048"/>
    <w:rsid w:val="00772562"/>
    <w:rsid w:val="00772AA0"/>
    <w:rsid w:val="00772CFB"/>
    <w:rsid w:val="007742CC"/>
    <w:rsid w:val="00781317"/>
    <w:rsid w:val="00785A8E"/>
    <w:rsid w:val="007868E3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491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3E00"/>
    <w:rsid w:val="00D947DF"/>
    <w:rsid w:val="00D94C94"/>
    <w:rsid w:val="00D96601"/>
    <w:rsid w:val="00DA34C4"/>
    <w:rsid w:val="00DA73CC"/>
    <w:rsid w:val="00DC059A"/>
    <w:rsid w:val="00DC1198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0EE2"/>
    <w:rsid w:val="00F02394"/>
    <w:rsid w:val="00F04A98"/>
    <w:rsid w:val="00F0587B"/>
    <w:rsid w:val="00F1044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DC564E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D9E3-7ED3-4C49-B446-B9AF89D7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2019-04-05T12:58:00Z</dcterms:created>
  <dcterms:modified xsi:type="dcterms:W3CDTF">2019-07-15T11:42:00Z</dcterms:modified>
</cp:coreProperties>
</file>