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A3D" w:rsidRPr="000B5A3D" w:rsidRDefault="000B5A3D" w:rsidP="000B5A3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5A3D">
        <w:rPr>
          <w:rFonts w:ascii="Arial" w:hAnsi="Arial" w:cs="Arial"/>
          <w:b/>
          <w:sz w:val="20"/>
          <w:szCs w:val="20"/>
        </w:rPr>
        <w:t>LEI Nº 2.967, DE 22 DE MARÇO DE 2010</w:t>
      </w:r>
    </w:p>
    <w:p w:rsid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A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</w:p>
    <w:p w:rsidR="000B5A3D" w:rsidRPr="000B5A3D" w:rsidRDefault="000B5A3D" w:rsidP="0098782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B5A3D">
        <w:rPr>
          <w:rFonts w:ascii="Arial" w:hAnsi="Arial" w:cs="Arial"/>
          <w:sz w:val="20"/>
          <w:szCs w:val="20"/>
        </w:rPr>
        <w:t>Dispõe sobre a denominação de viela pública que especifica.</w:t>
      </w: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A3D">
        <w:rPr>
          <w:rFonts w:ascii="Arial" w:hAnsi="Arial" w:cs="Arial"/>
          <w:sz w:val="20"/>
          <w:szCs w:val="20"/>
        </w:rPr>
        <w:t xml:space="preserve">                                 </w:t>
      </w:r>
      <w:bookmarkStart w:id="0" w:name="_GoBack"/>
      <w:bookmarkEnd w:id="0"/>
      <w:r w:rsidRPr="000B5A3D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B5A3D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A3D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A3D">
        <w:rPr>
          <w:rFonts w:ascii="Arial" w:hAnsi="Arial" w:cs="Arial"/>
          <w:b/>
          <w:sz w:val="20"/>
          <w:szCs w:val="20"/>
        </w:rPr>
        <w:t>Art. 1º</w:t>
      </w:r>
      <w:r w:rsidRPr="000B5A3D">
        <w:rPr>
          <w:rFonts w:ascii="Arial" w:hAnsi="Arial" w:cs="Arial"/>
          <w:sz w:val="20"/>
          <w:szCs w:val="20"/>
        </w:rPr>
        <w:t xml:space="preserve"> A atual Viela “Dois” que se inicia na Rua </w:t>
      </w:r>
      <w:proofErr w:type="spellStart"/>
      <w:r w:rsidRPr="000B5A3D">
        <w:rPr>
          <w:rFonts w:ascii="Arial" w:hAnsi="Arial" w:cs="Arial"/>
          <w:sz w:val="20"/>
          <w:szCs w:val="20"/>
        </w:rPr>
        <w:t>Iijima</w:t>
      </w:r>
      <w:proofErr w:type="spellEnd"/>
      <w:r w:rsidRPr="000B5A3D">
        <w:rPr>
          <w:rFonts w:ascii="Arial" w:hAnsi="Arial" w:cs="Arial"/>
          <w:sz w:val="20"/>
          <w:szCs w:val="20"/>
        </w:rPr>
        <w:t xml:space="preserve"> e termina na Rua Tamoios, localizadas no loteamento denominado Vila Santo Antônio, passa a denominar-se “Viela Severina Luís da Silva”.</w:t>
      </w: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A3D">
        <w:rPr>
          <w:rFonts w:ascii="Arial" w:hAnsi="Arial" w:cs="Arial"/>
          <w:b/>
          <w:sz w:val="20"/>
          <w:szCs w:val="20"/>
        </w:rPr>
        <w:t>Art. 2°</w:t>
      </w:r>
      <w:r w:rsidRPr="000B5A3D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A3D">
        <w:rPr>
          <w:rFonts w:ascii="Arial" w:hAnsi="Arial" w:cs="Arial"/>
          <w:sz w:val="20"/>
          <w:szCs w:val="20"/>
        </w:rPr>
        <w:t>Ferraz de Vasconcelos, 22 de março de 2010.</w:t>
      </w: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A3D" w:rsidRPr="000B5A3D" w:rsidRDefault="000B5A3D" w:rsidP="000B5A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B5A3D">
        <w:rPr>
          <w:rFonts w:ascii="Arial" w:hAnsi="Arial" w:cs="Arial"/>
          <w:sz w:val="20"/>
          <w:szCs w:val="20"/>
        </w:rPr>
        <w:t>JORGE ABISSAMRA</w:t>
      </w:r>
    </w:p>
    <w:p w:rsidR="000B5A3D" w:rsidRPr="000B5A3D" w:rsidRDefault="000B5A3D" w:rsidP="000B5A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B5A3D">
        <w:rPr>
          <w:rFonts w:ascii="Arial" w:hAnsi="Arial" w:cs="Arial"/>
          <w:sz w:val="20"/>
          <w:szCs w:val="20"/>
        </w:rPr>
        <w:t>Prefeito</w:t>
      </w: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5A3D">
        <w:rPr>
          <w:rFonts w:ascii="Arial" w:hAnsi="Arial" w:cs="Arial"/>
          <w:sz w:val="20"/>
          <w:szCs w:val="20"/>
        </w:rPr>
        <w:t>Registrada na Secretaria Municipal de Administração – Departamento de Administração e publicada no Quadro de Editais do Paço Municipal na mesma data.</w:t>
      </w: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A3D" w:rsidRPr="000B5A3D" w:rsidRDefault="000B5A3D" w:rsidP="000B5A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B5A3D">
        <w:rPr>
          <w:rFonts w:ascii="Arial" w:hAnsi="Arial" w:cs="Arial"/>
          <w:sz w:val="20"/>
          <w:szCs w:val="20"/>
        </w:rPr>
        <w:t>ALEXANDRE BALBINO ROSA</w:t>
      </w:r>
    </w:p>
    <w:p w:rsidR="000B5A3D" w:rsidRPr="000B5A3D" w:rsidRDefault="000B5A3D" w:rsidP="000B5A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B5A3D">
        <w:rPr>
          <w:rFonts w:ascii="Arial" w:hAnsi="Arial" w:cs="Arial"/>
          <w:sz w:val="20"/>
          <w:szCs w:val="20"/>
        </w:rPr>
        <w:t>Secretário Municipal de Administração</w:t>
      </w: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A3D" w:rsidRPr="000B5A3D" w:rsidRDefault="000B5A3D" w:rsidP="000B5A3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B5A3D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B5A3D" w:rsidRPr="000B5A3D" w:rsidRDefault="000B5A3D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0B5A3D" w:rsidRDefault="009243B3" w:rsidP="000B5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0B5A3D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316" w:rsidRDefault="000B7316" w:rsidP="009243B3">
      <w:pPr>
        <w:spacing w:after="0" w:line="240" w:lineRule="auto"/>
      </w:pPr>
      <w:r>
        <w:separator/>
      </w:r>
    </w:p>
  </w:endnote>
  <w:endnote w:type="continuationSeparator" w:id="0">
    <w:p w:rsidR="000B7316" w:rsidRDefault="000B731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316" w:rsidRDefault="000B7316" w:rsidP="009243B3">
      <w:pPr>
        <w:spacing w:after="0" w:line="240" w:lineRule="auto"/>
      </w:pPr>
      <w:r>
        <w:separator/>
      </w:r>
    </w:p>
  </w:footnote>
  <w:footnote w:type="continuationSeparator" w:id="0">
    <w:p w:rsidR="000B7316" w:rsidRDefault="000B731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67E96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5A3D"/>
    <w:rsid w:val="000B63B5"/>
    <w:rsid w:val="000B6E90"/>
    <w:rsid w:val="000B7316"/>
    <w:rsid w:val="000B77CF"/>
    <w:rsid w:val="000C6643"/>
    <w:rsid w:val="000D0925"/>
    <w:rsid w:val="000E3347"/>
    <w:rsid w:val="000E6C6A"/>
    <w:rsid w:val="000E7608"/>
    <w:rsid w:val="000F2D4E"/>
    <w:rsid w:val="000F43AE"/>
    <w:rsid w:val="00104E21"/>
    <w:rsid w:val="00106BB3"/>
    <w:rsid w:val="0011000A"/>
    <w:rsid w:val="00110A14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22E6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3054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80A48"/>
    <w:rsid w:val="00481184"/>
    <w:rsid w:val="00481DFC"/>
    <w:rsid w:val="00484E1A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B52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87826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D45"/>
    <w:rsid w:val="00C869C4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FED7-A715-4446-BD92-46AA0A50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2019-04-05T19:21:00Z</dcterms:created>
  <dcterms:modified xsi:type="dcterms:W3CDTF">2019-05-07T17:38:00Z</dcterms:modified>
</cp:coreProperties>
</file>