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AAB" w:rsidRPr="002C3AAB" w:rsidRDefault="002C3AAB" w:rsidP="002C3AA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C3AAB">
        <w:rPr>
          <w:rFonts w:ascii="Arial" w:hAnsi="Arial" w:cs="Arial"/>
          <w:b/>
          <w:sz w:val="20"/>
          <w:szCs w:val="20"/>
        </w:rPr>
        <w:t>LEI Nº 2.987, DE 26 DE MAIO DE 2010</w:t>
      </w:r>
    </w:p>
    <w:p w:rsidR="002C3AAB" w:rsidRPr="002C3AAB" w:rsidRDefault="002C3AAB" w:rsidP="002C3A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3AAB" w:rsidRPr="002C3AAB" w:rsidRDefault="002C3AAB" w:rsidP="002C3AA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2C3AAB">
        <w:rPr>
          <w:rFonts w:ascii="Arial" w:hAnsi="Arial" w:cs="Arial"/>
          <w:sz w:val="20"/>
          <w:szCs w:val="20"/>
        </w:rPr>
        <w:t xml:space="preserve">Autoriza o Poder Executivo a contratar financiamento junto ao Banco Nacional de Desenvolvimento Econômico e Social – BNDES, através da Caixa Econômica Federal na qualidade de Mandatário, oferecer garantias e dá outras providências correlatas.                                                                            </w:t>
      </w:r>
    </w:p>
    <w:p w:rsidR="002C3AAB" w:rsidRPr="002C3AAB" w:rsidRDefault="002C3AAB" w:rsidP="002C3A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3AA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2C3AAB" w:rsidRPr="002C3AAB" w:rsidRDefault="002C3AAB" w:rsidP="002C3AA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2C3AAB">
        <w:rPr>
          <w:rFonts w:ascii="Arial" w:hAnsi="Arial" w:cs="Arial"/>
          <w:b/>
          <w:sz w:val="20"/>
          <w:szCs w:val="20"/>
        </w:rPr>
        <w:t>O PREFEITO DA CIDADE DE FERRAZ DE VASCONCELOS, NO USO DAS ATRIBUIÇÕES QUE LHE SÃO CONFERIDAS POR LEI;</w:t>
      </w:r>
    </w:p>
    <w:p w:rsidR="002C3AAB" w:rsidRPr="002C3AAB" w:rsidRDefault="002C3AAB" w:rsidP="002C3A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3AAB" w:rsidRPr="002C3AAB" w:rsidRDefault="002C3AAB" w:rsidP="002C3A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3AAB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2C3AAB" w:rsidRPr="002C3AAB" w:rsidRDefault="002C3AAB" w:rsidP="002C3A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3AAB" w:rsidRPr="002C3AAB" w:rsidRDefault="002C3AAB" w:rsidP="002C3A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3AAB" w:rsidRPr="002C3AAB" w:rsidRDefault="002C3AAB" w:rsidP="002C3A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3AAB">
        <w:rPr>
          <w:rFonts w:ascii="Arial" w:hAnsi="Arial" w:cs="Arial"/>
          <w:b/>
          <w:sz w:val="20"/>
          <w:szCs w:val="20"/>
        </w:rPr>
        <w:t>Art. 1º</w:t>
      </w:r>
      <w:r w:rsidRPr="002C3AAB">
        <w:rPr>
          <w:rFonts w:ascii="Arial" w:hAnsi="Arial" w:cs="Arial"/>
          <w:sz w:val="20"/>
          <w:szCs w:val="20"/>
        </w:rPr>
        <w:t xml:space="preserve"> Fica o Poder Executivo autorizado a contratar e garantir financiamento junto ao Banco Nacional de Desenvolvimento Econômico e Social – BNDES, através da Caixa Econômica Federal, na qualidade de Agente Financeiro, até o valor de R$ 6.452.316,00 (seis milhões quatrocentos e cinquenta e dois mil trezentos e dezesseis MAT reais), observadas as disposições legais em vigor para contratação de operações de crédito, as normas do BNDES e as condições específicas aprovadas pelo BNDES para a operação. </w:t>
      </w:r>
    </w:p>
    <w:p w:rsidR="002C3AAB" w:rsidRPr="002C3AAB" w:rsidRDefault="002C3AAB" w:rsidP="002C3A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3AAB" w:rsidRPr="002C3AAB" w:rsidRDefault="002C3AAB" w:rsidP="002C3A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3AAB">
        <w:rPr>
          <w:rFonts w:ascii="Arial" w:hAnsi="Arial" w:cs="Arial"/>
          <w:b/>
          <w:sz w:val="20"/>
          <w:szCs w:val="20"/>
        </w:rPr>
        <w:t>Parágrafo único.</w:t>
      </w:r>
      <w:r w:rsidRPr="002C3AAB">
        <w:rPr>
          <w:rFonts w:ascii="Arial" w:hAnsi="Arial" w:cs="Arial"/>
          <w:sz w:val="20"/>
          <w:szCs w:val="20"/>
        </w:rPr>
        <w:t xml:space="preserve"> Os recursos resultantes do financiamento autorizado neste artigo, serão obrigatoriamente aplicados na execução de projeto integrante do PMAT – Modernização da Administração Tributária e de Gestão dos Setores Sociais Básicos, do BNDES.</w:t>
      </w:r>
    </w:p>
    <w:p w:rsidR="002C3AAB" w:rsidRPr="002C3AAB" w:rsidRDefault="002C3AAB" w:rsidP="002C3A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3AAB" w:rsidRPr="002C3AAB" w:rsidRDefault="002C3AAB" w:rsidP="002C3A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3AAB">
        <w:rPr>
          <w:rFonts w:ascii="Arial" w:hAnsi="Arial" w:cs="Arial"/>
          <w:b/>
          <w:sz w:val="20"/>
          <w:szCs w:val="20"/>
        </w:rPr>
        <w:t>Art. 2°</w:t>
      </w:r>
      <w:r w:rsidRPr="002C3AAB">
        <w:rPr>
          <w:rFonts w:ascii="Arial" w:hAnsi="Arial" w:cs="Arial"/>
          <w:sz w:val="20"/>
          <w:szCs w:val="20"/>
        </w:rPr>
        <w:t xml:space="preserve"> Para a garantia do principal e encargos da operação de crédito, fica o Poder Executivo autorizado a ceder ou vincular em garantia em caráter irrevogável e irretratável, a modo pro solvendo, as receitas a que se refere os artigos 158 e 159, inciso I, alínea “b”, § 3</w:t>
      </w:r>
      <w:r w:rsidRPr="002C3AAB">
        <w:rPr>
          <w:rFonts w:ascii="Arial" w:hAnsi="Arial" w:cs="Arial"/>
          <w:sz w:val="20"/>
          <w:szCs w:val="20"/>
        </w:rPr>
        <w:t>°, da</w:t>
      </w:r>
      <w:r w:rsidRPr="002C3AAB">
        <w:rPr>
          <w:rFonts w:ascii="Arial" w:hAnsi="Arial" w:cs="Arial"/>
          <w:sz w:val="20"/>
          <w:szCs w:val="20"/>
        </w:rPr>
        <w:t xml:space="preserve"> Constituição Federal ou outros recursos que, com idêntica finalidade, venham a substituí-los.</w:t>
      </w:r>
    </w:p>
    <w:p w:rsidR="002C3AAB" w:rsidRPr="002C3AAB" w:rsidRDefault="002C3AAB" w:rsidP="002C3A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3AAB" w:rsidRPr="002C3AAB" w:rsidRDefault="002C3AAB" w:rsidP="002C3A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3AAB">
        <w:rPr>
          <w:rFonts w:ascii="Arial" w:hAnsi="Arial" w:cs="Arial"/>
          <w:b/>
          <w:sz w:val="20"/>
          <w:szCs w:val="20"/>
        </w:rPr>
        <w:t>§ 1°</w:t>
      </w:r>
      <w:r w:rsidRPr="002C3AAB">
        <w:rPr>
          <w:rFonts w:ascii="Arial" w:hAnsi="Arial" w:cs="Arial"/>
          <w:sz w:val="20"/>
          <w:szCs w:val="20"/>
        </w:rPr>
        <w:t xml:space="preserve"> Para a efetivação da cessão ou vinculação em garantias dos recursos previstos no caput deste artigo, fica o Banco do Brasil S/A. autorizado a transferir os recursos cedidos ou vinculados à </w:t>
      </w:r>
      <w:proofErr w:type="gramStart"/>
      <w:r w:rsidRPr="002C3AAB">
        <w:rPr>
          <w:rFonts w:ascii="Arial" w:hAnsi="Arial" w:cs="Arial"/>
          <w:sz w:val="20"/>
          <w:szCs w:val="20"/>
        </w:rPr>
        <w:t>conta  e</w:t>
      </w:r>
      <w:proofErr w:type="gramEnd"/>
      <w:r w:rsidRPr="002C3AAB">
        <w:rPr>
          <w:rFonts w:ascii="Arial" w:hAnsi="Arial" w:cs="Arial"/>
          <w:sz w:val="20"/>
          <w:szCs w:val="20"/>
        </w:rPr>
        <w:t xml:space="preserve"> ordem da Caixa Econômica Federal, e esta, à conta do BNDES, nos montantes necessários à amortização da dívida nos prazos contratualmente estipulados,  em caso de cessão, ou ao pagamento dos débitos vencidos e não pagos, em caso de vinculação.</w:t>
      </w:r>
    </w:p>
    <w:p w:rsidR="002C3AAB" w:rsidRPr="002C3AAB" w:rsidRDefault="002C3AAB" w:rsidP="002C3A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3AAB" w:rsidRPr="002C3AAB" w:rsidRDefault="002C3AAB" w:rsidP="002C3A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3AAB">
        <w:rPr>
          <w:rFonts w:ascii="Arial" w:hAnsi="Arial" w:cs="Arial"/>
          <w:b/>
          <w:sz w:val="20"/>
          <w:szCs w:val="20"/>
        </w:rPr>
        <w:t>§ 2°</w:t>
      </w:r>
      <w:r w:rsidRPr="002C3AAB">
        <w:rPr>
          <w:rFonts w:ascii="Arial" w:hAnsi="Arial" w:cs="Arial"/>
          <w:sz w:val="20"/>
          <w:szCs w:val="20"/>
        </w:rPr>
        <w:t xml:space="preserve"> Na hipótese de insuficiência dos recursos previstos no caput fica o Poder Executivo autorizado a vincular, mediante prévia aceitação do BNDES, outros recursos para assegurar o pagamento das obrigações financeiras de correntes do contrato celebrado.</w:t>
      </w:r>
    </w:p>
    <w:p w:rsidR="002C3AAB" w:rsidRPr="002C3AAB" w:rsidRDefault="002C3AAB" w:rsidP="002C3A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3AAB" w:rsidRPr="002C3AAB" w:rsidRDefault="002C3AAB" w:rsidP="002C3A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3AAB">
        <w:rPr>
          <w:rFonts w:ascii="Arial" w:hAnsi="Arial" w:cs="Arial"/>
          <w:b/>
          <w:sz w:val="20"/>
          <w:szCs w:val="20"/>
        </w:rPr>
        <w:t>§ 3°</w:t>
      </w:r>
      <w:r w:rsidRPr="002C3AAB">
        <w:rPr>
          <w:rFonts w:ascii="Arial" w:hAnsi="Arial" w:cs="Arial"/>
          <w:sz w:val="20"/>
          <w:szCs w:val="20"/>
        </w:rPr>
        <w:t xml:space="preserve"> Fica o Poder Executivo obrigado, a promover o empenho das despesas nos montantes necessários à amortização da dívida nos prazos contratualmente estipulados, para cada um dos exercícios financeiros em que se efetuar as amortizações de principal, juros e encargos da dívida, até o seu pagamento final.</w:t>
      </w:r>
    </w:p>
    <w:p w:rsidR="002C3AAB" w:rsidRPr="002C3AAB" w:rsidRDefault="002C3AAB" w:rsidP="002C3A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3AAB" w:rsidRPr="002C3AAB" w:rsidRDefault="002C3AAB" w:rsidP="002C3A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3AAB">
        <w:rPr>
          <w:rFonts w:ascii="Arial" w:hAnsi="Arial" w:cs="Arial"/>
          <w:b/>
          <w:sz w:val="20"/>
          <w:szCs w:val="20"/>
        </w:rPr>
        <w:t>Art. 3°</w:t>
      </w:r>
      <w:r w:rsidRPr="002C3AAB">
        <w:rPr>
          <w:rFonts w:ascii="Arial" w:hAnsi="Arial" w:cs="Arial"/>
          <w:sz w:val="20"/>
          <w:szCs w:val="20"/>
        </w:rPr>
        <w:t xml:space="preserve"> Os recursos provenientes da operação de crédito de objeto do financiamento, serão consignados como receita no orçamento ou em créditos adicionais.</w:t>
      </w:r>
    </w:p>
    <w:p w:rsidR="002C3AAB" w:rsidRPr="002C3AAB" w:rsidRDefault="002C3AAB" w:rsidP="002C3A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3AAB" w:rsidRPr="002C3AAB" w:rsidRDefault="002C3AAB" w:rsidP="002C3A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3AAB">
        <w:rPr>
          <w:rFonts w:ascii="Arial" w:hAnsi="Arial" w:cs="Arial"/>
          <w:b/>
          <w:sz w:val="20"/>
          <w:szCs w:val="20"/>
        </w:rPr>
        <w:t>Art. 4°</w:t>
      </w:r>
      <w:r w:rsidRPr="002C3AAB">
        <w:rPr>
          <w:rFonts w:ascii="Arial" w:hAnsi="Arial" w:cs="Arial"/>
          <w:sz w:val="20"/>
          <w:szCs w:val="20"/>
        </w:rPr>
        <w:t xml:space="preserve"> Fica o Executivo Municipal autorizado a abrir por decreto, no Orçamento vigente, créditos adicionais suplementares e/ou especiais, necessários à realização das despesas, e investimentos previstos no PMAT – Programa de Modernização da Administração Tributária e da Gestão dos Setores Sociais Básicos.</w:t>
      </w:r>
    </w:p>
    <w:p w:rsidR="002C3AAB" w:rsidRPr="002C3AAB" w:rsidRDefault="002C3AAB" w:rsidP="002C3A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3AAB" w:rsidRPr="002C3AAB" w:rsidRDefault="002C3AAB" w:rsidP="002C3A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3AAB">
        <w:rPr>
          <w:rFonts w:ascii="Arial" w:hAnsi="Arial" w:cs="Arial"/>
          <w:b/>
          <w:sz w:val="20"/>
          <w:szCs w:val="20"/>
        </w:rPr>
        <w:t>Art. 5°</w:t>
      </w:r>
      <w:r w:rsidRPr="002C3AAB">
        <w:rPr>
          <w:rFonts w:ascii="Arial" w:hAnsi="Arial" w:cs="Arial"/>
          <w:sz w:val="20"/>
          <w:szCs w:val="20"/>
        </w:rPr>
        <w:t xml:space="preserve"> O Orçamento do Município consignará, anualmente, os recursos necessários ao atendimento da contrapartida financeira do Município no Projeto e das despesas relativas à amortização do principal, juros e demais encargos decorrentes da operação de crédito autorizada por esta Lei.</w:t>
      </w:r>
    </w:p>
    <w:p w:rsidR="002C3AAB" w:rsidRPr="002C3AAB" w:rsidRDefault="002C3AAB" w:rsidP="002C3A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3AAB" w:rsidRPr="002C3AAB" w:rsidRDefault="002C3AAB" w:rsidP="002C3A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3AAB">
        <w:rPr>
          <w:rFonts w:ascii="Arial" w:hAnsi="Arial" w:cs="Arial"/>
          <w:b/>
          <w:sz w:val="20"/>
          <w:szCs w:val="20"/>
        </w:rPr>
        <w:t>Art. 6°</w:t>
      </w:r>
      <w:r w:rsidRPr="002C3AAB"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:rsidR="002C3AAB" w:rsidRPr="002C3AAB" w:rsidRDefault="002C3AAB" w:rsidP="002C3A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3AAB" w:rsidRPr="002C3AAB" w:rsidRDefault="002C3AAB" w:rsidP="002C3A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3AAB" w:rsidRPr="002C3AAB" w:rsidRDefault="002C3AAB" w:rsidP="002C3A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3AAB">
        <w:rPr>
          <w:rFonts w:ascii="Arial" w:hAnsi="Arial" w:cs="Arial"/>
          <w:sz w:val="20"/>
          <w:szCs w:val="20"/>
        </w:rPr>
        <w:t>Ferraz de Vasconcelos, 26 de maio de 2010.</w:t>
      </w:r>
    </w:p>
    <w:p w:rsidR="002C3AAB" w:rsidRPr="002C3AAB" w:rsidRDefault="002C3AAB" w:rsidP="002C3A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3AAB" w:rsidRPr="002C3AAB" w:rsidRDefault="002C3AAB" w:rsidP="002C3A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3AAB" w:rsidRPr="002C3AAB" w:rsidRDefault="002C3AAB" w:rsidP="002C3A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C3AAB">
        <w:rPr>
          <w:rFonts w:ascii="Arial" w:hAnsi="Arial" w:cs="Arial"/>
          <w:sz w:val="20"/>
          <w:szCs w:val="20"/>
        </w:rPr>
        <w:t>JORGE ABISSAMRA</w:t>
      </w:r>
    </w:p>
    <w:p w:rsidR="002C3AAB" w:rsidRPr="002C3AAB" w:rsidRDefault="002C3AAB" w:rsidP="002C3A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C3AAB">
        <w:rPr>
          <w:rFonts w:ascii="Arial" w:hAnsi="Arial" w:cs="Arial"/>
          <w:sz w:val="20"/>
          <w:szCs w:val="20"/>
        </w:rPr>
        <w:t>Prefeito</w:t>
      </w:r>
    </w:p>
    <w:p w:rsidR="002C3AAB" w:rsidRPr="002C3AAB" w:rsidRDefault="002C3AAB" w:rsidP="002C3A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3AAB" w:rsidRPr="002C3AAB" w:rsidRDefault="002C3AAB" w:rsidP="002C3A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3AAB" w:rsidRPr="002C3AAB" w:rsidRDefault="002C3AAB" w:rsidP="002C3A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C3AAB">
        <w:rPr>
          <w:rFonts w:ascii="Arial" w:hAnsi="Arial" w:cs="Arial"/>
          <w:sz w:val="20"/>
          <w:szCs w:val="20"/>
        </w:rPr>
        <w:t>ROBINSON FERNANDES MORAES GUEDES</w:t>
      </w:r>
    </w:p>
    <w:p w:rsidR="002C3AAB" w:rsidRPr="002C3AAB" w:rsidRDefault="002C3AAB" w:rsidP="002C3A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C3AAB">
        <w:rPr>
          <w:rFonts w:ascii="Arial" w:hAnsi="Arial" w:cs="Arial"/>
          <w:sz w:val="20"/>
          <w:szCs w:val="20"/>
        </w:rPr>
        <w:t>Secretário Municipal de Fazenda</w:t>
      </w:r>
    </w:p>
    <w:p w:rsidR="002C3AAB" w:rsidRPr="002C3AAB" w:rsidRDefault="002C3AAB" w:rsidP="002C3A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3AAB" w:rsidRPr="002C3AAB" w:rsidRDefault="002C3AAB" w:rsidP="002C3A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3AAB" w:rsidRPr="002C3AAB" w:rsidRDefault="002C3AAB" w:rsidP="002C3A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C3AAB">
        <w:rPr>
          <w:rFonts w:ascii="Arial" w:hAnsi="Arial" w:cs="Arial"/>
          <w:sz w:val="20"/>
          <w:szCs w:val="20"/>
        </w:rPr>
        <w:t>MIGUEL CALDERARO GIACOMINI</w:t>
      </w:r>
    </w:p>
    <w:p w:rsidR="002C3AAB" w:rsidRPr="002C3AAB" w:rsidRDefault="002C3AAB" w:rsidP="002C3A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C3AAB">
        <w:rPr>
          <w:rFonts w:ascii="Arial" w:hAnsi="Arial" w:cs="Arial"/>
          <w:sz w:val="20"/>
          <w:szCs w:val="20"/>
        </w:rPr>
        <w:t>Secretário Municipal de Governo/Planejamento</w:t>
      </w:r>
    </w:p>
    <w:p w:rsidR="002C3AAB" w:rsidRPr="002C3AAB" w:rsidRDefault="002C3AAB" w:rsidP="002C3A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3AAB" w:rsidRPr="002C3AAB" w:rsidRDefault="002C3AAB" w:rsidP="002C3A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3AAB" w:rsidRPr="002C3AAB" w:rsidRDefault="002C3AAB" w:rsidP="002C3A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3AAB">
        <w:rPr>
          <w:rFonts w:ascii="Arial" w:hAnsi="Arial" w:cs="Arial"/>
          <w:sz w:val="20"/>
          <w:szCs w:val="20"/>
        </w:rPr>
        <w:t>Registrada na Secretaria Municipal de Administração Departamento de Administração e publicada no Quadro de Editais do Paço Municipal na mesma data.</w:t>
      </w:r>
    </w:p>
    <w:p w:rsidR="002C3AAB" w:rsidRPr="002C3AAB" w:rsidRDefault="002C3AAB" w:rsidP="002C3A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3AAB" w:rsidRPr="002C3AAB" w:rsidRDefault="002C3AAB" w:rsidP="002C3A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3AAB" w:rsidRPr="002C3AAB" w:rsidRDefault="002C3AAB" w:rsidP="002C3A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C3AAB">
        <w:rPr>
          <w:rFonts w:ascii="Arial" w:hAnsi="Arial" w:cs="Arial"/>
          <w:sz w:val="20"/>
          <w:szCs w:val="20"/>
        </w:rPr>
        <w:t>ALEXANDRE BALBINO ROSA</w:t>
      </w:r>
    </w:p>
    <w:p w:rsidR="002C3AAB" w:rsidRPr="002C3AAB" w:rsidRDefault="002C3AAB" w:rsidP="002C3A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C3AAB">
        <w:rPr>
          <w:rFonts w:ascii="Arial" w:hAnsi="Arial" w:cs="Arial"/>
          <w:sz w:val="20"/>
          <w:szCs w:val="20"/>
        </w:rPr>
        <w:t>Secretário Municipal de Administração</w:t>
      </w:r>
    </w:p>
    <w:p w:rsidR="002C3AAB" w:rsidRPr="002C3AAB" w:rsidRDefault="002C3AAB" w:rsidP="002C3A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3AAB" w:rsidRPr="002C3AAB" w:rsidRDefault="002C3AAB" w:rsidP="002C3A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3AAB" w:rsidRPr="002C3AAB" w:rsidRDefault="002C3AAB" w:rsidP="002C3AAB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bookmarkStart w:id="0" w:name="_GoBack"/>
      <w:r w:rsidRPr="002C3AAB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p w:rsidR="002C3AAB" w:rsidRPr="002C3AAB" w:rsidRDefault="002C3AAB" w:rsidP="002C3A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2C3AAB" w:rsidRDefault="009243B3" w:rsidP="002C3A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9243B3" w:rsidRPr="002C3AAB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29F" w:rsidRDefault="00D8329F" w:rsidP="009243B3">
      <w:pPr>
        <w:spacing w:after="0" w:line="240" w:lineRule="auto"/>
      </w:pPr>
      <w:r>
        <w:separator/>
      </w:r>
    </w:p>
  </w:endnote>
  <w:endnote w:type="continuationSeparator" w:id="0">
    <w:p w:rsidR="00D8329F" w:rsidRDefault="00D832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29F" w:rsidRDefault="00D8329F" w:rsidP="009243B3">
      <w:pPr>
        <w:spacing w:after="0" w:line="240" w:lineRule="auto"/>
      </w:pPr>
      <w:r>
        <w:separator/>
      </w:r>
    </w:p>
  </w:footnote>
  <w:footnote w:type="continuationSeparator" w:id="0">
    <w:p w:rsidR="00D8329F" w:rsidRDefault="00D832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C42512"/>
    <w:multiLevelType w:val="hybridMultilevel"/>
    <w:tmpl w:val="54383BDA"/>
    <w:lvl w:ilvl="0" w:tplc="3D8ED33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5B953495"/>
    <w:multiLevelType w:val="hybridMultilevel"/>
    <w:tmpl w:val="85CEAADE"/>
    <w:lvl w:ilvl="0" w:tplc="DC3C862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064A3"/>
    <w:rsid w:val="00011EFD"/>
    <w:rsid w:val="00011EFE"/>
    <w:rsid w:val="0001222B"/>
    <w:rsid w:val="000171B1"/>
    <w:rsid w:val="00017A41"/>
    <w:rsid w:val="00027119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C21"/>
    <w:rsid w:val="00067E96"/>
    <w:rsid w:val="00070303"/>
    <w:rsid w:val="0007111C"/>
    <w:rsid w:val="00071B83"/>
    <w:rsid w:val="00075538"/>
    <w:rsid w:val="000820D8"/>
    <w:rsid w:val="00083CE7"/>
    <w:rsid w:val="00084AE7"/>
    <w:rsid w:val="00086882"/>
    <w:rsid w:val="00086946"/>
    <w:rsid w:val="0009249A"/>
    <w:rsid w:val="000A2C7F"/>
    <w:rsid w:val="000B63B5"/>
    <w:rsid w:val="000B6E90"/>
    <w:rsid w:val="000B77CF"/>
    <w:rsid w:val="000C18E7"/>
    <w:rsid w:val="000C6643"/>
    <w:rsid w:val="000D0906"/>
    <w:rsid w:val="000D0925"/>
    <w:rsid w:val="000E3347"/>
    <w:rsid w:val="000E6C6A"/>
    <w:rsid w:val="000E7608"/>
    <w:rsid w:val="000F2D4E"/>
    <w:rsid w:val="000F43AE"/>
    <w:rsid w:val="000F7AA9"/>
    <w:rsid w:val="00104E21"/>
    <w:rsid w:val="00106BB3"/>
    <w:rsid w:val="0011000A"/>
    <w:rsid w:val="00110A14"/>
    <w:rsid w:val="00112F8B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56F70"/>
    <w:rsid w:val="00160CD5"/>
    <w:rsid w:val="001649E3"/>
    <w:rsid w:val="00165587"/>
    <w:rsid w:val="00165842"/>
    <w:rsid w:val="00167C6E"/>
    <w:rsid w:val="00173C73"/>
    <w:rsid w:val="0018070F"/>
    <w:rsid w:val="00180B23"/>
    <w:rsid w:val="00181661"/>
    <w:rsid w:val="001830FC"/>
    <w:rsid w:val="00184394"/>
    <w:rsid w:val="00187351"/>
    <w:rsid w:val="001901B2"/>
    <w:rsid w:val="00190646"/>
    <w:rsid w:val="001922E6"/>
    <w:rsid w:val="001A06C6"/>
    <w:rsid w:val="001A2491"/>
    <w:rsid w:val="001A57B6"/>
    <w:rsid w:val="001A7DFA"/>
    <w:rsid w:val="001B6361"/>
    <w:rsid w:val="001C0528"/>
    <w:rsid w:val="001C43FB"/>
    <w:rsid w:val="001D7561"/>
    <w:rsid w:val="001D7CEB"/>
    <w:rsid w:val="001E2AC2"/>
    <w:rsid w:val="001E43CA"/>
    <w:rsid w:val="001E4ECA"/>
    <w:rsid w:val="001E57F9"/>
    <w:rsid w:val="001E6A3B"/>
    <w:rsid w:val="001F6919"/>
    <w:rsid w:val="001F6C6D"/>
    <w:rsid w:val="001F7C0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44A70"/>
    <w:rsid w:val="002477C4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B2275"/>
    <w:rsid w:val="002C1815"/>
    <w:rsid w:val="002C3991"/>
    <w:rsid w:val="002C3AAB"/>
    <w:rsid w:val="002C7743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2F22A0"/>
    <w:rsid w:val="002F4C90"/>
    <w:rsid w:val="003052F1"/>
    <w:rsid w:val="00307736"/>
    <w:rsid w:val="00312E4C"/>
    <w:rsid w:val="003134BB"/>
    <w:rsid w:val="00321D38"/>
    <w:rsid w:val="00325D03"/>
    <w:rsid w:val="00326711"/>
    <w:rsid w:val="00327049"/>
    <w:rsid w:val="00330112"/>
    <w:rsid w:val="00331863"/>
    <w:rsid w:val="003413F7"/>
    <w:rsid w:val="00343A19"/>
    <w:rsid w:val="003537C6"/>
    <w:rsid w:val="0035404A"/>
    <w:rsid w:val="0035558A"/>
    <w:rsid w:val="00364B75"/>
    <w:rsid w:val="003651B6"/>
    <w:rsid w:val="0037169E"/>
    <w:rsid w:val="00371EE5"/>
    <w:rsid w:val="00377E85"/>
    <w:rsid w:val="00381740"/>
    <w:rsid w:val="00381CDC"/>
    <w:rsid w:val="003831E5"/>
    <w:rsid w:val="003924B9"/>
    <w:rsid w:val="00393054"/>
    <w:rsid w:val="0039634D"/>
    <w:rsid w:val="00396AF9"/>
    <w:rsid w:val="00397268"/>
    <w:rsid w:val="003A135B"/>
    <w:rsid w:val="003A2067"/>
    <w:rsid w:val="003A3FE0"/>
    <w:rsid w:val="003A5CD0"/>
    <w:rsid w:val="003A5FDC"/>
    <w:rsid w:val="003B0D7C"/>
    <w:rsid w:val="003B48C5"/>
    <w:rsid w:val="003B5AF1"/>
    <w:rsid w:val="003C0599"/>
    <w:rsid w:val="003C135F"/>
    <w:rsid w:val="003C2E09"/>
    <w:rsid w:val="003C58E1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4DEE"/>
    <w:rsid w:val="0040632C"/>
    <w:rsid w:val="004126E1"/>
    <w:rsid w:val="004129BF"/>
    <w:rsid w:val="00414119"/>
    <w:rsid w:val="0041419E"/>
    <w:rsid w:val="00414C36"/>
    <w:rsid w:val="00427C40"/>
    <w:rsid w:val="00431530"/>
    <w:rsid w:val="00432997"/>
    <w:rsid w:val="00434559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91186"/>
    <w:rsid w:val="00493B14"/>
    <w:rsid w:val="004967CA"/>
    <w:rsid w:val="00497D43"/>
    <w:rsid w:val="004A0A07"/>
    <w:rsid w:val="004A0CF3"/>
    <w:rsid w:val="004A557F"/>
    <w:rsid w:val="004A697B"/>
    <w:rsid w:val="004B197E"/>
    <w:rsid w:val="004B4685"/>
    <w:rsid w:val="004B7407"/>
    <w:rsid w:val="004B7B96"/>
    <w:rsid w:val="004C11B9"/>
    <w:rsid w:val="004C2029"/>
    <w:rsid w:val="004C20A8"/>
    <w:rsid w:val="004C47C5"/>
    <w:rsid w:val="004D02F8"/>
    <w:rsid w:val="004D0A14"/>
    <w:rsid w:val="004D0C92"/>
    <w:rsid w:val="004D1DAF"/>
    <w:rsid w:val="004D382E"/>
    <w:rsid w:val="004D6939"/>
    <w:rsid w:val="004D6C4F"/>
    <w:rsid w:val="004D6C7F"/>
    <w:rsid w:val="004E52A8"/>
    <w:rsid w:val="004E53A3"/>
    <w:rsid w:val="004F0579"/>
    <w:rsid w:val="004F5FDC"/>
    <w:rsid w:val="004F7E3A"/>
    <w:rsid w:val="0050410E"/>
    <w:rsid w:val="00506EEA"/>
    <w:rsid w:val="00507096"/>
    <w:rsid w:val="00507CC3"/>
    <w:rsid w:val="00510184"/>
    <w:rsid w:val="005146C0"/>
    <w:rsid w:val="00514AFC"/>
    <w:rsid w:val="00520197"/>
    <w:rsid w:val="00521198"/>
    <w:rsid w:val="00521361"/>
    <w:rsid w:val="00524B16"/>
    <w:rsid w:val="0053283D"/>
    <w:rsid w:val="0053303C"/>
    <w:rsid w:val="00545763"/>
    <w:rsid w:val="005460DC"/>
    <w:rsid w:val="00546C7C"/>
    <w:rsid w:val="00550126"/>
    <w:rsid w:val="00550B41"/>
    <w:rsid w:val="00553552"/>
    <w:rsid w:val="00555A87"/>
    <w:rsid w:val="00556008"/>
    <w:rsid w:val="00560ECF"/>
    <w:rsid w:val="00572538"/>
    <w:rsid w:val="00580BE2"/>
    <w:rsid w:val="00581D0F"/>
    <w:rsid w:val="0058211A"/>
    <w:rsid w:val="00583725"/>
    <w:rsid w:val="005870BA"/>
    <w:rsid w:val="00590F9F"/>
    <w:rsid w:val="00596534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6554"/>
    <w:rsid w:val="005E085B"/>
    <w:rsid w:val="005E7FD0"/>
    <w:rsid w:val="005F3207"/>
    <w:rsid w:val="005F4B8A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31CB"/>
    <w:rsid w:val="006847A2"/>
    <w:rsid w:val="00686671"/>
    <w:rsid w:val="00694C37"/>
    <w:rsid w:val="00696B1B"/>
    <w:rsid w:val="0069722B"/>
    <w:rsid w:val="006A1CEE"/>
    <w:rsid w:val="006A1EA2"/>
    <w:rsid w:val="006B085A"/>
    <w:rsid w:val="006B3D4E"/>
    <w:rsid w:val="006C22A0"/>
    <w:rsid w:val="006C7D40"/>
    <w:rsid w:val="006C7FB0"/>
    <w:rsid w:val="006C7FDD"/>
    <w:rsid w:val="006D3C36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4E66"/>
    <w:rsid w:val="00717C5C"/>
    <w:rsid w:val="007200FA"/>
    <w:rsid w:val="00722487"/>
    <w:rsid w:val="0072533C"/>
    <w:rsid w:val="0072696B"/>
    <w:rsid w:val="00726F3D"/>
    <w:rsid w:val="0072765D"/>
    <w:rsid w:val="00727C7C"/>
    <w:rsid w:val="00731955"/>
    <w:rsid w:val="00731D41"/>
    <w:rsid w:val="00734177"/>
    <w:rsid w:val="00737637"/>
    <w:rsid w:val="00740273"/>
    <w:rsid w:val="00741C52"/>
    <w:rsid w:val="00742291"/>
    <w:rsid w:val="007457F3"/>
    <w:rsid w:val="0075548F"/>
    <w:rsid w:val="00762308"/>
    <w:rsid w:val="00770312"/>
    <w:rsid w:val="00772562"/>
    <w:rsid w:val="00772AA0"/>
    <w:rsid w:val="00772CFB"/>
    <w:rsid w:val="007742CC"/>
    <w:rsid w:val="00774DD3"/>
    <w:rsid w:val="00781317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C7BEB"/>
    <w:rsid w:val="007D063E"/>
    <w:rsid w:val="007D32DB"/>
    <w:rsid w:val="007D3DE0"/>
    <w:rsid w:val="007D563C"/>
    <w:rsid w:val="007D6944"/>
    <w:rsid w:val="007E0F6D"/>
    <w:rsid w:val="007E1F42"/>
    <w:rsid w:val="007E38D2"/>
    <w:rsid w:val="007E402F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11C8"/>
    <w:rsid w:val="0082420A"/>
    <w:rsid w:val="008261D8"/>
    <w:rsid w:val="00826F4C"/>
    <w:rsid w:val="00827312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C96"/>
    <w:rsid w:val="00860D78"/>
    <w:rsid w:val="00860F73"/>
    <w:rsid w:val="0086536D"/>
    <w:rsid w:val="008715F7"/>
    <w:rsid w:val="00874178"/>
    <w:rsid w:val="00877347"/>
    <w:rsid w:val="008774C1"/>
    <w:rsid w:val="00884679"/>
    <w:rsid w:val="0088706D"/>
    <w:rsid w:val="00891B28"/>
    <w:rsid w:val="00891B53"/>
    <w:rsid w:val="00891D47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463F"/>
    <w:rsid w:val="008E53D1"/>
    <w:rsid w:val="008F15A2"/>
    <w:rsid w:val="008F7B02"/>
    <w:rsid w:val="00901F0D"/>
    <w:rsid w:val="0090471A"/>
    <w:rsid w:val="00905435"/>
    <w:rsid w:val="0090629C"/>
    <w:rsid w:val="0091051E"/>
    <w:rsid w:val="00911C6C"/>
    <w:rsid w:val="00913A10"/>
    <w:rsid w:val="00914C3D"/>
    <w:rsid w:val="00920300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03EE"/>
    <w:rsid w:val="00961DAB"/>
    <w:rsid w:val="00966B7D"/>
    <w:rsid w:val="00975FF8"/>
    <w:rsid w:val="00980BB4"/>
    <w:rsid w:val="00981E94"/>
    <w:rsid w:val="0098372A"/>
    <w:rsid w:val="009846D4"/>
    <w:rsid w:val="00986C0B"/>
    <w:rsid w:val="00991B1F"/>
    <w:rsid w:val="00992C25"/>
    <w:rsid w:val="00992F92"/>
    <w:rsid w:val="00995847"/>
    <w:rsid w:val="009963AC"/>
    <w:rsid w:val="009A3D6A"/>
    <w:rsid w:val="009A5474"/>
    <w:rsid w:val="009B386D"/>
    <w:rsid w:val="009B56E9"/>
    <w:rsid w:val="009C1A7D"/>
    <w:rsid w:val="009C45B8"/>
    <w:rsid w:val="009C5E76"/>
    <w:rsid w:val="009C70AD"/>
    <w:rsid w:val="009C7B92"/>
    <w:rsid w:val="009D1123"/>
    <w:rsid w:val="009E00E2"/>
    <w:rsid w:val="009E0C24"/>
    <w:rsid w:val="009E1225"/>
    <w:rsid w:val="009F5A30"/>
    <w:rsid w:val="009F74DE"/>
    <w:rsid w:val="00A030C4"/>
    <w:rsid w:val="00A1749E"/>
    <w:rsid w:val="00A2010D"/>
    <w:rsid w:val="00A208F4"/>
    <w:rsid w:val="00A25312"/>
    <w:rsid w:val="00A274C1"/>
    <w:rsid w:val="00A27F49"/>
    <w:rsid w:val="00A32031"/>
    <w:rsid w:val="00A32590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7846"/>
    <w:rsid w:val="00A90808"/>
    <w:rsid w:val="00A91B69"/>
    <w:rsid w:val="00A92EE5"/>
    <w:rsid w:val="00A954AE"/>
    <w:rsid w:val="00A95C2E"/>
    <w:rsid w:val="00AA001D"/>
    <w:rsid w:val="00AA3A01"/>
    <w:rsid w:val="00AA4C45"/>
    <w:rsid w:val="00AB7E6F"/>
    <w:rsid w:val="00AC4EAE"/>
    <w:rsid w:val="00AD1C95"/>
    <w:rsid w:val="00AF30AF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FBF"/>
    <w:rsid w:val="00B32729"/>
    <w:rsid w:val="00B33A7D"/>
    <w:rsid w:val="00B35ED6"/>
    <w:rsid w:val="00B47AE5"/>
    <w:rsid w:val="00B53A3D"/>
    <w:rsid w:val="00B5578E"/>
    <w:rsid w:val="00B56F89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49EC"/>
    <w:rsid w:val="00BB03E3"/>
    <w:rsid w:val="00BB168B"/>
    <w:rsid w:val="00BB4E32"/>
    <w:rsid w:val="00BB7AB0"/>
    <w:rsid w:val="00BC5428"/>
    <w:rsid w:val="00BC54B6"/>
    <w:rsid w:val="00BC7624"/>
    <w:rsid w:val="00BD1547"/>
    <w:rsid w:val="00BD1C97"/>
    <w:rsid w:val="00BD68AB"/>
    <w:rsid w:val="00BD6BAB"/>
    <w:rsid w:val="00BD7103"/>
    <w:rsid w:val="00BE177B"/>
    <w:rsid w:val="00BE6EC6"/>
    <w:rsid w:val="00BF0EE3"/>
    <w:rsid w:val="00BF29DA"/>
    <w:rsid w:val="00BF467C"/>
    <w:rsid w:val="00BF6A29"/>
    <w:rsid w:val="00C005E0"/>
    <w:rsid w:val="00C009A1"/>
    <w:rsid w:val="00C00DAC"/>
    <w:rsid w:val="00C01CA0"/>
    <w:rsid w:val="00C03C4F"/>
    <w:rsid w:val="00C101FF"/>
    <w:rsid w:val="00C11050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07C3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62A7"/>
    <w:rsid w:val="00CD06A0"/>
    <w:rsid w:val="00CD0C6A"/>
    <w:rsid w:val="00CD5FBD"/>
    <w:rsid w:val="00CE0483"/>
    <w:rsid w:val="00CE1EFD"/>
    <w:rsid w:val="00CE21B7"/>
    <w:rsid w:val="00CE236B"/>
    <w:rsid w:val="00CE48AE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2782B"/>
    <w:rsid w:val="00D30F38"/>
    <w:rsid w:val="00D31336"/>
    <w:rsid w:val="00D35022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8329F"/>
    <w:rsid w:val="00D87DF9"/>
    <w:rsid w:val="00D92A3A"/>
    <w:rsid w:val="00D93E00"/>
    <w:rsid w:val="00D947DF"/>
    <w:rsid w:val="00D94C94"/>
    <w:rsid w:val="00D96601"/>
    <w:rsid w:val="00DA0AC5"/>
    <w:rsid w:val="00DA34C4"/>
    <w:rsid w:val="00DA73CC"/>
    <w:rsid w:val="00DC059A"/>
    <w:rsid w:val="00DC0AFD"/>
    <w:rsid w:val="00DC22C1"/>
    <w:rsid w:val="00DC4470"/>
    <w:rsid w:val="00DC4557"/>
    <w:rsid w:val="00DD4753"/>
    <w:rsid w:val="00DD5EFA"/>
    <w:rsid w:val="00DD6A7D"/>
    <w:rsid w:val="00DD77C4"/>
    <w:rsid w:val="00DD7E89"/>
    <w:rsid w:val="00DE51E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337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4AD8"/>
    <w:rsid w:val="00EC6C33"/>
    <w:rsid w:val="00EC77BE"/>
    <w:rsid w:val="00ED0814"/>
    <w:rsid w:val="00ED176F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8546F"/>
    <w:rsid w:val="00F85D19"/>
    <w:rsid w:val="00F87171"/>
    <w:rsid w:val="00F87288"/>
    <w:rsid w:val="00F943FE"/>
    <w:rsid w:val="00FA0057"/>
    <w:rsid w:val="00FA5F58"/>
    <w:rsid w:val="00FB0F78"/>
    <w:rsid w:val="00FB5AA4"/>
    <w:rsid w:val="00FB7642"/>
    <w:rsid w:val="00FB7EB0"/>
    <w:rsid w:val="00FC04EA"/>
    <w:rsid w:val="00FC2055"/>
    <w:rsid w:val="00FC27B4"/>
    <w:rsid w:val="00FD0111"/>
    <w:rsid w:val="00FD1052"/>
    <w:rsid w:val="00FD3396"/>
    <w:rsid w:val="00FD6CF2"/>
    <w:rsid w:val="00FD7443"/>
    <w:rsid w:val="00FE27E4"/>
    <w:rsid w:val="00FF26F0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BF65BE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17392-54E9-4E81-93C1-127B66CF6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660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10</cp:revision>
  <dcterms:created xsi:type="dcterms:W3CDTF">2019-04-08T23:53:00Z</dcterms:created>
  <dcterms:modified xsi:type="dcterms:W3CDTF">2019-05-08T12:21:00Z</dcterms:modified>
</cp:coreProperties>
</file>