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04" w:rsidRPr="00FF0704" w:rsidRDefault="00FF0704" w:rsidP="00F63A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704">
        <w:rPr>
          <w:rFonts w:ascii="Arial" w:hAnsi="Arial" w:cs="Arial"/>
          <w:b/>
          <w:sz w:val="20"/>
          <w:szCs w:val="20"/>
        </w:rPr>
        <w:t>LEI Nº 2.995, DE 15 DE JUNHO DE 2010</w:t>
      </w:r>
      <w:bookmarkStart w:id="0" w:name="_GoBack"/>
      <w:bookmarkEnd w:id="0"/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 xml:space="preserve">Dispõe sobre a denominação de próprio municipal que especifica.                                                                      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F0704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b/>
          <w:sz w:val="20"/>
          <w:szCs w:val="20"/>
        </w:rPr>
        <w:t>Art. 1º</w:t>
      </w:r>
      <w:r w:rsidRPr="00FF0704">
        <w:rPr>
          <w:rFonts w:ascii="Arial" w:hAnsi="Arial" w:cs="Arial"/>
          <w:sz w:val="20"/>
          <w:szCs w:val="20"/>
        </w:rPr>
        <w:t xml:space="preserve"> O atual estádio de futebol existente nas dependências do complexo Esportivo Municipal Vila Olímpica, localizado na Rua Presidente Castelo, n° 40, loteamento denominado Jardim Bela Vista, neste Município, passa a denominar-se “Estádio de Futebol Clemente </w:t>
      </w:r>
      <w:proofErr w:type="spellStart"/>
      <w:r w:rsidRPr="00FF0704">
        <w:rPr>
          <w:rFonts w:ascii="Arial" w:hAnsi="Arial" w:cs="Arial"/>
          <w:sz w:val="20"/>
          <w:szCs w:val="20"/>
        </w:rPr>
        <w:t>Belarmino</w:t>
      </w:r>
      <w:proofErr w:type="spellEnd"/>
      <w:r w:rsidRPr="00FF0704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FF0704">
        <w:rPr>
          <w:rFonts w:ascii="Arial" w:hAnsi="Arial" w:cs="Arial"/>
          <w:sz w:val="20"/>
          <w:szCs w:val="20"/>
        </w:rPr>
        <w:t>Kelé</w:t>
      </w:r>
      <w:proofErr w:type="spellEnd"/>
      <w:r w:rsidRPr="00FF0704">
        <w:rPr>
          <w:rFonts w:ascii="Arial" w:hAnsi="Arial" w:cs="Arial"/>
          <w:sz w:val="20"/>
          <w:szCs w:val="20"/>
        </w:rPr>
        <w:t xml:space="preserve">”. 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b/>
          <w:sz w:val="20"/>
          <w:szCs w:val="20"/>
        </w:rPr>
        <w:t>Art. 2°</w:t>
      </w:r>
      <w:r w:rsidRPr="00FF0704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>Ferraz de Vasconcelos, 15 de junho de 2010.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>JORGE ABISSAMRA</w:t>
      </w:r>
    </w:p>
    <w:p w:rsidR="00FF0704" w:rsidRPr="00FF0704" w:rsidRDefault="00FF0704" w:rsidP="00FF07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>Prefeito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>ALEXANDRE BALBINO ROSA</w:t>
      </w:r>
    </w:p>
    <w:p w:rsidR="00FF0704" w:rsidRPr="00FF0704" w:rsidRDefault="00FF0704" w:rsidP="00FF07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704">
        <w:rPr>
          <w:rFonts w:ascii="Arial" w:hAnsi="Arial" w:cs="Arial"/>
          <w:sz w:val="20"/>
          <w:szCs w:val="20"/>
        </w:rPr>
        <w:t>Secretário Municipal de Administração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704" w:rsidRPr="00FF0704" w:rsidRDefault="00FF0704" w:rsidP="00FF0704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F070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F0704" w:rsidRPr="00FF0704" w:rsidRDefault="00FF0704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F0704" w:rsidRDefault="009243B3" w:rsidP="00FF07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FF0704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FB" w:rsidRDefault="000B43FB" w:rsidP="009243B3">
      <w:pPr>
        <w:spacing w:after="0" w:line="240" w:lineRule="auto"/>
      </w:pPr>
      <w:r>
        <w:separator/>
      </w:r>
    </w:p>
  </w:endnote>
  <w:endnote w:type="continuationSeparator" w:id="0">
    <w:p w:rsidR="000B43FB" w:rsidRDefault="000B43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FB" w:rsidRDefault="000B43FB" w:rsidP="009243B3">
      <w:pPr>
        <w:spacing w:after="0" w:line="240" w:lineRule="auto"/>
      </w:pPr>
      <w:r>
        <w:separator/>
      </w:r>
    </w:p>
  </w:footnote>
  <w:footnote w:type="continuationSeparator" w:id="0">
    <w:p w:rsidR="000B43FB" w:rsidRDefault="000B43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43FB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530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A7BC0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4564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3AD5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0704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D960-8018-494A-B5C4-367F18D5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2019-04-09T21:28:00Z</dcterms:created>
  <dcterms:modified xsi:type="dcterms:W3CDTF">2019-05-07T19:25:00Z</dcterms:modified>
</cp:coreProperties>
</file>