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 xml:space="preserve">LEI Nº 3.158, DE </w:t>
      </w:r>
      <w:r w:rsidR="00BB6A4F">
        <w:rPr>
          <w:rFonts w:ascii="Arial" w:hAnsi="Arial" w:cs="Arial"/>
          <w:b/>
          <w:sz w:val="20"/>
          <w:szCs w:val="20"/>
        </w:rPr>
        <w:t>0</w:t>
      </w:r>
      <w:r w:rsidRPr="001D2B89">
        <w:rPr>
          <w:rFonts w:ascii="Arial" w:hAnsi="Arial" w:cs="Arial"/>
          <w:b/>
          <w:sz w:val="20"/>
          <w:szCs w:val="20"/>
        </w:rPr>
        <w:t>6 DE MARÇO DE 2013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Dispõe sobre normas de orientação e segurança na operação e manutenção de elevadores em edifícios residenciais e comerciais na Cidade de Ferraz de Vasconcelos e dá outras providências correlatas.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1º</w:t>
      </w:r>
      <w:r w:rsidRPr="001D2B89">
        <w:rPr>
          <w:rFonts w:ascii="Arial" w:hAnsi="Arial" w:cs="Arial"/>
          <w:sz w:val="20"/>
          <w:szCs w:val="20"/>
        </w:rPr>
        <w:t xml:space="preserve"> Esta Lei dispõe sobre normas de orientação e segurança para os usuários de elevadores instalados em edifícios residenciais e comerciais existentes na Cidade de Ferraz de Vasconcelos.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2º</w:t>
      </w:r>
      <w:r w:rsidRPr="001D2B89">
        <w:rPr>
          <w:rFonts w:ascii="Arial" w:hAnsi="Arial" w:cs="Arial"/>
          <w:sz w:val="20"/>
          <w:szCs w:val="20"/>
        </w:rPr>
        <w:t xml:space="preserve"> Na lateral das portas de acesso ao interior dos elevadores dos edifícios residenciais e comerciais, destinados ao uso comum deve ser afixada placa de orientação e segurança contendo os seguintes dizeres: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753"/>
      </w:tblGrid>
      <w:tr w:rsidR="001D2B89" w:rsidRPr="001D2B89" w:rsidTr="001D2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PREFEITURA DA CIDADE DE FERRAZ DE VASCONCELOS</w:t>
            </w:r>
          </w:p>
          <w:p w:rsid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Aviso aos passageiros.</w:t>
            </w:r>
          </w:p>
          <w:p w:rsid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Antes de entrar no elevador, verifique se o mesmo encontra se parado neste andar.</w:t>
            </w:r>
          </w:p>
          <w:p w:rsidR="001D2B89" w:rsidRP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Municipal nº (...)</w:t>
            </w:r>
          </w:p>
        </w:tc>
      </w:tr>
    </w:tbl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1°</w:t>
      </w:r>
      <w:r w:rsidRPr="001D2B89">
        <w:rPr>
          <w:rFonts w:ascii="Arial" w:hAnsi="Arial" w:cs="Arial"/>
          <w:sz w:val="20"/>
          <w:szCs w:val="20"/>
        </w:rPr>
        <w:t xml:space="preserve"> A placa deverá ser confeccionada em material acrílico ou met</w:t>
      </w:r>
      <w:r>
        <w:rPr>
          <w:rFonts w:ascii="Arial" w:hAnsi="Arial" w:cs="Arial"/>
          <w:sz w:val="20"/>
          <w:szCs w:val="20"/>
        </w:rPr>
        <w:t>álico, medindo 25,00 x 17,00 cm</w:t>
      </w:r>
      <w:r w:rsidRPr="001D2B89">
        <w:rPr>
          <w:rFonts w:ascii="Arial" w:hAnsi="Arial" w:cs="Arial"/>
          <w:sz w:val="20"/>
          <w:szCs w:val="20"/>
        </w:rPr>
        <w:t>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</w:t>
      </w:r>
      <w:r w:rsidRPr="001D2B89">
        <w:rPr>
          <w:rFonts w:ascii="Arial" w:hAnsi="Arial" w:cs="Arial"/>
          <w:sz w:val="20"/>
          <w:szCs w:val="20"/>
        </w:rPr>
        <w:t xml:space="preserve"> descumprimento das normas previstas neste artigo acarretará as seguintes penalidades: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 –</w:t>
      </w:r>
      <w:r w:rsidRPr="001D2B89">
        <w:rPr>
          <w:rFonts w:ascii="Arial" w:hAnsi="Arial" w:cs="Arial"/>
          <w:sz w:val="20"/>
          <w:szCs w:val="20"/>
        </w:rPr>
        <w:t xml:space="preserve"> Notificação para normalização no prazo </w:t>
      </w:r>
      <w:r>
        <w:rPr>
          <w:rFonts w:ascii="Arial" w:hAnsi="Arial" w:cs="Arial"/>
          <w:sz w:val="20"/>
          <w:szCs w:val="20"/>
        </w:rPr>
        <w:t>de 30 (trinta) dias;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II –</w:t>
      </w:r>
      <w:r w:rsidRPr="001D2B89">
        <w:rPr>
          <w:rFonts w:ascii="Arial" w:hAnsi="Arial" w:cs="Arial"/>
          <w:sz w:val="20"/>
          <w:szCs w:val="20"/>
        </w:rPr>
        <w:t xml:space="preserve"> Multa de 30 (trinta) Unidades Fiscais do Município – </w:t>
      </w:r>
      <w:proofErr w:type="spellStart"/>
      <w:r w:rsidRPr="001D2B89">
        <w:rPr>
          <w:rFonts w:ascii="Arial" w:hAnsi="Arial" w:cs="Arial"/>
          <w:sz w:val="20"/>
          <w:szCs w:val="20"/>
        </w:rPr>
        <w:t>UFM’s</w:t>
      </w:r>
      <w:proofErr w:type="spellEnd"/>
      <w:r w:rsidRPr="001D2B89">
        <w:rPr>
          <w:rFonts w:ascii="Arial" w:hAnsi="Arial" w:cs="Arial"/>
          <w:sz w:val="20"/>
          <w:szCs w:val="20"/>
        </w:rPr>
        <w:t xml:space="preserve">, por elevador sem a </w:t>
      </w:r>
      <w:r>
        <w:rPr>
          <w:rFonts w:ascii="Arial" w:hAnsi="Arial" w:cs="Arial"/>
          <w:sz w:val="20"/>
          <w:szCs w:val="20"/>
        </w:rPr>
        <w:t>placa de orientação e segurança;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III –</w:t>
      </w:r>
      <w:r w:rsidRPr="001D2B89">
        <w:rPr>
          <w:rFonts w:ascii="Arial" w:hAnsi="Arial" w:cs="Arial"/>
          <w:sz w:val="20"/>
          <w:szCs w:val="20"/>
        </w:rPr>
        <w:t xml:space="preserve"> Na reincidência, multa de 50 (cinquenta) Unidades Fiscais do Município – </w:t>
      </w:r>
      <w:proofErr w:type="spellStart"/>
      <w:r w:rsidRPr="001D2B89">
        <w:rPr>
          <w:rFonts w:ascii="Arial" w:hAnsi="Arial" w:cs="Arial"/>
          <w:sz w:val="20"/>
          <w:szCs w:val="20"/>
        </w:rPr>
        <w:t>UFM’s</w:t>
      </w:r>
      <w:proofErr w:type="spellEnd"/>
      <w:r w:rsidRPr="001D2B89">
        <w:rPr>
          <w:rFonts w:ascii="Arial" w:hAnsi="Arial" w:cs="Arial"/>
          <w:sz w:val="20"/>
          <w:szCs w:val="20"/>
        </w:rPr>
        <w:t>, por elevador sem a placa de orie</w:t>
      </w:r>
      <w:r>
        <w:rPr>
          <w:rFonts w:ascii="Arial" w:hAnsi="Arial" w:cs="Arial"/>
          <w:sz w:val="20"/>
          <w:szCs w:val="20"/>
        </w:rPr>
        <w:t>ntação e segurança;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IV –</w:t>
      </w:r>
      <w:r w:rsidRPr="001D2B89">
        <w:rPr>
          <w:rFonts w:ascii="Arial" w:hAnsi="Arial" w:cs="Arial"/>
          <w:sz w:val="20"/>
          <w:szCs w:val="20"/>
        </w:rPr>
        <w:t xml:space="preserve"> Em havendo outra reincidência, ensejará a interdiçã9 do elevador que estiver em desacordo com a presente lei até a regularização da situação.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3°</w:t>
      </w:r>
      <w:r w:rsidRPr="001D2B89">
        <w:rPr>
          <w:rFonts w:ascii="Arial" w:hAnsi="Arial" w:cs="Arial"/>
          <w:sz w:val="20"/>
          <w:szCs w:val="20"/>
        </w:rPr>
        <w:t xml:space="preserve"> No interior das cabines dos elevadores dos edifícios residenciais e comerciais deverá ser afixada placa contendo normas de segurança, com os seguintes dizeres: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531"/>
      </w:tblGrid>
      <w:tr w:rsidR="001D2B89" w:rsidRPr="001D2B89" w:rsidTr="001D2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PREFEITURA DA CIDADE DE FERRAZ DE VASCONCELOS</w:t>
            </w:r>
          </w:p>
          <w:p w:rsidR="001D2B89" w:rsidRDefault="001D2B89" w:rsidP="001D2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2B89" w:rsidRDefault="001D2B89" w:rsidP="001D2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ATENÇÃO: Evite acidentes, obedeça e exija o cumprimento das normas de segurança:</w:t>
            </w:r>
          </w:p>
          <w:p w:rsidR="001D2B89" w:rsidRDefault="001D2B89" w:rsidP="001D2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1 - Capacidade máxima de passageiros ou de carga a ser transportada;</w:t>
            </w:r>
          </w:p>
          <w:p w:rsidR="001D2B89" w:rsidRDefault="001D2B89" w:rsidP="001D2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2 - Menor de 8 (oito) anos de idade devem estar acompanhados de seus pais ou responsáveis;</w:t>
            </w:r>
          </w:p>
          <w:p w:rsidR="001D2B89" w:rsidRDefault="001D2B89" w:rsidP="001D2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2B89">
              <w:rPr>
                <w:rFonts w:ascii="Arial" w:hAnsi="Arial" w:cs="Arial"/>
                <w:sz w:val="20"/>
                <w:szCs w:val="20"/>
              </w:rPr>
              <w:t>3 - Nome da empresa ou pessoa devidamente responsável pelas manutenções preventiva ou corretiva do elevador.</w:t>
            </w:r>
          </w:p>
          <w:p w:rsidR="001D2B89" w:rsidRPr="001D2B89" w:rsidRDefault="001D2B89" w:rsidP="001D2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Municipal nº (...)</w:t>
            </w:r>
          </w:p>
        </w:tc>
      </w:tr>
    </w:tbl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                         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1°</w:t>
      </w:r>
      <w:r w:rsidRPr="001D2B89">
        <w:rPr>
          <w:rFonts w:ascii="Arial" w:hAnsi="Arial" w:cs="Arial"/>
          <w:sz w:val="20"/>
          <w:szCs w:val="20"/>
        </w:rPr>
        <w:t xml:space="preserve"> Somente empresa ou pessoa especializada, devidamente credenciada podem executar os serviços de manutenções preventiva ou corretiva do elevador.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2°</w:t>
      </w:r>
      <w:r w:rsidRPr="001D2B89">
        <w:rPr>
          <w:rFonts w:ascii="Arial" w:hAnsi="Arial" w:cs="Arial"/>
          <w:sz w:val="20"/>
          <w:szCs w:val="20"/>
        </w:rPr>
        <w:t xml:space="preserve"> A empresa ou pessoa que executar os serviços de que trata o parágrafo anterior deste artigo, deverá elaborar e proceder a entrega de Relatório de Inspeção Anual (RIA).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3°</w:t>
      </w:r>
      <w:r w:rsidRPr="001D2B89">
        <w:rPr>
          <w:rFonts w:ascii="Arial" w:hAnsi="Arial" w:cs="Arial"/>
          <w:sz w:val="20"/>
          <w:szCs w:val="20"/>
        </w:rPr>
        <w:t xml:space="preserve"> O Relatório de Inspeção Anual (RIA), deve ser afixado em local de fácil visualização, preferencialmente no quadro de avisos da portaria do prédio residencial ou comercial.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4°</w:t>
      </w:r>
      <w:r w:rsidRPr="001D2B89">
        <w:rPr>
          <w:rFonts w:ascii="Arial" w:hAnsi="Arial" w:cs="Arial"/>
          <w:sz w:val="20"/>
          <w:szCs w:val="20"/>
        </w:rPr>
        <w:t xml:space="preserve"> A placa de que trata o “caput” deste artigo deverá ser confeccionada em material acrílico ou metálico, medindo 25,00 </w:t>
      </w:r>
      <w:r>
        <w:rPr>
          <w:rFonts w:ascii="Arial" w:hAnsi="Arial" w:cs="Arial"/>
          <w:sz w:val="20"/>
          <w:szCs w:val="20"/>
        </w:rPr>
        <w:t>x</w:t>
      </w:r>
      <w:r w:rsidRPr="001D2B89">
        <w:rPr>
          <w:rFonts w:ascii="Arial" w:hAnsi="Arial" w:cs="Arial"/>
          <w:sz w:val="20"/>
          <w:szCs w:val="20"/>
        </w:rPr>
        <w:t xml:space="preserve"> 17,00 cm.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5°</w:t>
      </w:r>
      <w:r w:rsidRPr="001D2B89">
        <w:rPr>
          <w:rFonts w:ascii="Arial" w:hAnsi="Arial" w:cs="Arial"/>
          <w:sz w:val="20"/>
          <w:szCs w:val="20"/>
        </w:rPr>
        <w:t xml:space="preserve"> O não cumprimento deste artigo acarretará as seguintes penalidades: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 –</w:t>
      </w:r>
      <w:r w:rsidRPr="001D2B89">
        <w:rPr>
          <w:rFonts w:ascii="Arial" w:hAnsi="Arial" w:cs="Arial"/>
          <w:sz w:val="20"/>
          <w:szCs w:val="20"/>
        </w:rPr>
        <w:t xml:space="preserve"> Notificação para normalização no prazo de 30 (trinta) dias;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II –</w:t>
      </w:r>
      <w:r w:rsidRPr="001D2B89">
        <w:rPr>
          <w:rFonts w:ascii="Arial" w:hAnsi="Arial" w:cs="Arial"/>
          <w:sz w:val="20"/>
          <w:szCs w:val="20"/>
        </w:rPr>
        <w:t xml:space="preserve"> Multa de 30 (trinta) Unidades Fiscais do Município </w:t>
      </w: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UFM’s</w:t>
      </w:r>
      <w:proofErr w:type="spellEnd"/>
      <w:r>
        <w:rPr>
          <w:rFonts w:ascii="Arial" w:hAnsi="Arial" w:cs="Arial"/>
          <w:sz w:val="20"/>
          <w:szCs w:val="20"/>
        </w:rPr>
        <w:t>, por elevador sem placa;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III –</w:t>
      </w:r>
      <w:r w:rsidRPr="001D2B89">
        <w:rPr>
          <w:rFonts w:ascii="Arial" w:hAnsi="Arial" w:cs="Arial"/>
          <w:sz w:val="20"/>
          <w:szCs w:val="20"/>
        </w:rPr>
        <w:t xml:space="preserve"> Na reincidência, multa de 50 (cinquenta) Unidades Fiscais do Mu</w:t>
      </w:r>
      <w:r>
        <w:rPr>
          <w:rFonts w:ascii="Arial" w:hAnsi="Arial" w:cs="Arial"/>
          <w:sz w:val="20"/>
          <w:szCs w:val="20"/>
        </w:rPr>
        <w:t>nicípio, por elevador sem placa;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IV –</w:t>
      </w:r>
      <w:r w:rsidRPr="001D2B89">
        <w:rPr>
          <w:rFonts w:ascii="Arial" w:hAnsi="Arial" w:cs="Arial"/>
          <w:sz w:val="20"/>
          <w:szCs w:val="20"/>
        </w:rPr>
        <w:t xml:space="preserve"> Em havendo outra reincidência, ensejará a interdição do elevador que estiver em desacordo com a presente lei até a regularização da situação.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4°</w:t>
      </w:r>
      <w:r w:rsidRPr="001D2B89">
        <w:rPr>
          <w:rFonts w:ascii="Arial" w:hAnsi="Arial" w:cs="Arial"/>
          <w:sz w:val="20"/>
          <w:szCs w:val="20"/>
        </w:rPr>
        <w:t xml:space="preserve"> Os elevadores dos edifícios residenciais e comerciais deverão ser inspecionados anualmente por empresa especializada e devidamente legalizada e registrada perante o CREA- Conselho Regional de Engenharia e Arquitetura, que providenciará a devida manutenção dos mesmos.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1°</w:t>
      </w:r>
      <w:r w:rsidRPr="001D2B89">
        <w:rPr>
          <w:rFonts w:ascii="Arial" w:hAnsi="Arial" w:cs="Arial"/>
          <w:sz w:val="20"/>
          <w:szCs w:val="20"/>
        </w:rPr>
        <w:t xml:space="preserve"> A inspeção realizada pela empresa citada deverá elaborar um Relatório de Inspeção Anual – RIA, o qual deverá ser afixado no quadro de avisos da portaria do edifício.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2°</w:t>
      </w:r>
      <w:r w:rsidRPr="001D2B89">
        <w:rPr>
          <w:rFonts w:ascii="Arial" w:hAnsi="Arial" w:cs="Arial"/>
          <w:sz w:val="20"/>
          <w:szCs w:val="20"/>
        </w:rPr>
        <w:t xml:space="preserve"> Fica obrigatório o envio, por parte dos responsáveis pelo edifício, de uma cópia do referido relatório ao órgão próprio da Prefeitura da Cidade de Ferraz de Vasconcelos.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§ 3°</w:t>
      </w:r>
      <w:r w:rsidRPr="001D2B89">
        <w:rPr>
          <w:rFonts w:ascii="Arial" w:hAnsi="Arial" w:cs="Arial"/>
          <w:sz w:val="20"/>
          <w:szCs w:val="20"/>
        </w:rPr>
        <w:t xml:space="preserve"> O não cumprimento deste artigo acarretará as seguintes penalidades:</w:t>
      </w:r>
    </w:p>
    <w:p w:rsid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 –</w:t>
      </w:r>
      <w:r w:rsidRPr="001D2B89">
        <w:rPr>
          <w:rFonts w:ascii="Arial" w:hAnsi="Arial" w:cs="Arial"/>
          <w:sz w:val="20"/>
          <w:szCs w:val="20"/>
        </w:rPr>
        <w:t xml:space="preserve"> Multa de 50 (cinquenta) Unidades Fiscais do Município- </w:t>
      </w:r>
      <w:proofErr w:type="spellStart"/>
      <w:r w:rsidRPr="001D2B89">
        <w:rPr>
          <w:rFonts w:ascii="Arial" w:hAnsi="Arial" w:cs="Arial"/>
          <w:sz w:val="20"/>
          <w:szCs w:val="20"/>
        </w:rPr>
        <w:t>UFM’s</w:t>
      </w:r>
      <w:proofErr w:type="spellEnd"/>
      <w:r w:rsidRPr="001D2B89">
        <w:rPr>
          <w:rFonts w:ascii="Arial" w:hAnsi="Arial" w:cs="Arial"/>
          <w:sz w:val="20"/>
          <w:szCs w:val="20"/>
        </w:rPr>
        <w:t xml:space="preserve"> e prazo de 1</w:t>
      </w:r>
      <w:r>
        <w:rPr>
          <w:rFonts w:ascii="Arial" w:hAnsi="Arial" w:cs="Arial"/>
          <w:sz w:val="20"/>
          <w:szCs w:val="20"/>
        </w:rPr>
        <w:t>5 dias para a sua regularização;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II –</w:t>
      </w:r>
      <w:r w:rsidRPr="001D2B89">
        <w:rPr>
          <w:rFonts w:ascii="Arial" w:hAnsi="Arial" w:cs="Arial"/>
          <w:sz w:val="20"/>
          <w:szCs w:val="20"/>
        </w:rPr>
        <w:t xml:space="preserve"> Findado o prazo de 15 dias e não regularização da situação acarretará a interdição do elevador.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5°</w:t>
      </w:r>
      <w:r w:rsidRPr="001D2B89">
        <w:rPr>
          <w:rFonts w:ascii="Arial" w:hAnsi="Arial" w:cs="Arial"/>
          <w:sz w:val="20"/>
          <w:szCs w:val="20"/>
        </w:rPr>
        <w:t xml:space="preserve"> Os edifícios residenciais e comerciais terão o prazo de 90 (noventa) dias para se adequarem à presente lei, contados a partir de sua regulamentação pelo Executivo.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6°</w:t>
      </w:r>
      <w:r w:rsidRPr="001D2B89">
        <w:rPr>
          <w:rFonts w:ascii="Arial" w:hAnsi="Arial" w:cs="Arial"/>
          <w:sz w:val="20"/>
          <w:szCs w:val="20"/>
        </w:rPr>
        <w:t xml:space="preserve"> O Executivo Municipal regulamentará a presente lei, no prazo máximo de 30 (trinta) dias, contados a partir de sua publicação.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b/>
          <w:sz w:val="20"/>
          <w:szCs w:val="20"/>
        </w:rPr>
        <w:t>Art. 7°</w:t>
      </w:r>
      <w:r w:rsidRPr="001D2B89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  </w:t>
      </w: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 xml:space="preserve">Palácio da Uva Itália, </w:t>
      </w:r>
      <w:r w:rsidR="00BB6A4F">
        <w:rPr>
          <w:rFonts w:ascii="Arial" w:hAnsi="Arial" w:cs="Arial"/>
          <w:sz w:val="20"/>
          <w:szCs w:val="20"/>
        </w:rPr>
        <w:t>0</w:t>
      </w:r>
      <w:r w:rsidRPr="001D2B89">
        <w:rPr>
          <w:rFonts w:ascii="Arial" w:hAnsi="Arial" w:cs="Arial"/>
          <w:sz w:val="20"/>
          <w:szCs w:val="20"/>
        </w:rPr>
        <w:t>6 de março de 2013.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ACIR DOS SANTOS</w:t>
      </w: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(ACIR FILLÓ)</w:t>
      </w:r>
    </w:p>
    <w:p w:rsidR="001D2B89" w:rsidRPr="001D2B89" w:rsidRDefault="001D2B89" w:rsidP="004E30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P</w:t>
      </w:r>
      <w:r w:rsidR="004E30F5">
        <w:rPr>
          <w:rFonts w:ascii="Arial" w:hAnsi="Arial" w:cs="Arial"/>
          <w:sz w:val="20"/>
          <w:szCs w:val="20"/>
        </w:rPr>
        <w:t>refeito</w:t>
      </w:r>
    </w:p>
    <w:p w:rsidR="001D2B89" w:rsidRPr="001D2B89" w:rsidRDefault="001D2B89" w:rsidP="004E30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ADAIR LOREDO DOS SANTOS</w:t>
      </w: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Secretário Municipal de Governo</w:t>
      </w: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ANTONIO CARLOS FERREIRA</w:t>
      </w: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Secretário Municipal de Obras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ARNALDO ANTUNES DE SOUZA</w:t>
      </w:r>
    </w:p>
    <w:p w:rsidR="001D2B89" w:rsidRPr="001D2B89" w:rsidRDefault="001D2B89" w:rsidP="001D2B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D2B89">
        <w:rPr>
          <w:rFonts w:ascii="Arial" w:hAnsi="Arial" w:cs="Arial"/>
          <w:sz w:val="20"/>
          <w:szCs w:val="20"/>
        </w:rPr>
        <w:t>Secretário Municipal de Administração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D2B8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2B89" w:rsidRPr="001D2B89" w:rsidRDefault="001D2B89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1D2B89" w:rsidRDefault="009243B3" w:rsidP="001D2B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43B3" w:rsidRPr="001D2B89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10" w:rsidRDefault="008A0E10" w:rsidP="009243B3">
      <w:pPr>
        <w:spacing w:after="0" w:line="240" w:lineRule="auto"/>
      </w:pPr>
      <w:r>
        <w:separator/>
      </w:r>
    </w:p>
  </w:endnote>
  <w:endnote w:type="continuationSeparator" w:id="0">
    <w:p w:rsidR="008A0E10" w:rsidRDefault="008A0E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10" w:rsidRDefault="008A0E10" w:rsidP="009243B3">
      <w:pPr>
        <w:spacing w:after="0" w:line="240" w:lineRule="auto"/>
      </w:pPr>
      <w:r>
        <w:separator/>
      </w:r>
    </w:p>
  </w:footnote>
  <w:footnote w:type="continuationSeparator" w:id="0">
    <w:p w:rsidR="008A0E10" w:rsidRDefault="008A0E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10" w:rsidRDefault="008A0E1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1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06BB3"/>
    <w:rsid w:val="00127A68"/>
    <w:rsid w:val="001374BE"/>
    <w:rsid w:val="00160CD5"/>
    <w:rsid w:val="001A2491"/>
    <w:rsid w:val="001D2B89"/>
    <w:rsid w:val="001D7561"/>
    <w:rsid w:val="001E2AC2"/>
    <w:rsid w:val="001E6A3B"/>
    <w:rsid w:val="00211C3C"/>
    <w:rsid w:val="00216821"/>
    <w:rsid w:val="00220DA2"/>
    <w:rsid w:val="002477C4"/>
    <w:rsid w:val="002666A5"/>
    <w:rsid w:val="00285F07"/>
    <w:rsid w:val="00285F8C"/>
    <w:rsid w:val="0035404A"/>
    <w:rsid w:val="00397268"/>
    <w:rsid w:val="003B48C5"/>
    <w:rsid w:val="003E136B"/>
    <w:rsid w:val="003E5C25"/>
    <w:rsid w:val="004D6939"/>
    <w:rsid w:val="004E30F5"/>
    <w:rsid w:val="00506EEA"/>
    <w:rsid w:val="00581D0F"/>
    <w:rsid w:val="00590F9F"/>
    <w:rsid w:val="005B202C"/>
    <w:rsid w:val="005E085B"/>
    <w:rsid w:val="00635628"/>
    <w:rsid w:val="006524F1"/>
    <w:rsid w:val="00670338"/>
    <w:rsid w:val="00675D39"/>
    <w:rsid w:val="00686671"/>
    <w:rsid w:val="006C7FDD"/>
    <w:rsid w:val="006E1747"/>
    <w:rsid w:val="00714572"/>
    <w:rsid w:val="00722487"/>
    <w:rsid w:val="0075548F"/>
    <w:rsid w:val="007A2A26"/>
    <w:rsid w:val="00815D7E"/>
    <w:rsid w:val="0082420A"/>
    <w:rsid w:val="00832401"/>
    <w:rsid w:val="008358CA"/>
    <w:rsid w:val="008456AA"/>
    <w:rsid w:val="008470FF"/>
    <w:rsid w:val="00860F73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A5474"/>
    <w:rsid w:val="009C1A7D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216CE"/>
    <w:rsid w:val="00B53A3D"/>
    <w:rsid w:val="00B5578E"/>
    <w:rsid w:val="00B859FB"/>
    <w:rsid w:val="00BB6A4F"/>
    <w:rsid w:val="00C1605D"/>
    <w:rsid w:val="00C417D9"/>
    <w:rsid w:val="00C62471"/>
    <w:rsid w:val="00C65644"/>
    <w:rsid w:val="00C6781A"/>
    <w:rsid w:val="00C81578"/>
    <w:rsid w:val="00C84AA1"/>
    <w:rsid w:val="00CC62A7"/>
    <w:rsid w:val="00D028A0"/>
    <w:rsid w:val="00D137FF"/>
    <w:rsid w:val="00D155C8"/>
    <w:rsid w:val="00D21299"/>
    <w:rsid w:val="00D45437"/>
    <w:rsid w:val="00D6698C"/>
    <w:rsid w:val="00D7651E"/>
    <w:rsid w:val="00D94C94"/>
    <w:rsid w:val="00DC22C1"/>
    <w:rsid w:val="00DC4470"/>
    <w:rsid w:val="00DD4753"/>
    <w:rsid w:val="00E03381"/>
    <w:rsid w:val="00E2052B"/>
    <w:rsid w:val="00E63149"/>
    <w:rsid w:val="00E80798"/>
    <w:rsid w:val="00EC2764"/>
    <w:rsid w:val="00EC77BE"/>
    <w:rsid w:val="00ED4967"/>
    <w:rsid w:val="00F168CF"/>
    <w:rsid w:val="00F226DF"/>
    <w:rsid w:val="00F26FD5"/>
    <w:rsid w:val="00F3264D"/>
    <w:rsid w:val="00F3279E"/>
    <w:rsid w:val="00F46C4E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E13D8BB-9890-472F-A3B0-BC69D2E1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2019-03-19T15:33:00Z</dcterms:created>
  <dcterms:modified xsi:type="dcterms:W3CDTF">2019-05-09T16:22:00Z</dcterms:modified>
</cp:coreProperties>
</file>