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487" w:rsidRDefault="00285F07" w:rsidP="007224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FF26F0">
        <w:rPr>
          <w:rFonts w:ascii="Arial" w:hAnsi="Arial" w:cs="Arial"/>
          <w:b/>
          <w:sz w:val="20"/>
          <w:szCs w:val="20"/>
        </w:rPr>
        <w:t>164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493B14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15</w:t>
      </w:r>
      <w:r w:rsidR="00493B14">
        <w:rPr>
          <w:rFonts w:ascii="Arial" w:hAnsi="Arial" w:cs="Arial"/>
          <w:b/>
          <w:sz w:val="20"/>
          <w:szCs w:val="20"/>
        </w:rPr>
        <w:t xml:space="preserve"> DE MAIO</w:t>
      </w:r>
      <w:r w:rsidR="00D87DF9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666A5">
        <w:rPr>
          <w:rFonts w:ascii="Arial" w:hAnsi="Arial" w:cs="Arial"/>
          <w:b/>
          <w:sz w:val="20"/>
          <w:szCs w:val="20"/>
        </w:rPr>
        <w:t>2013</w:t>
      </w:r>
    </w:p>
    <w:p w:rsidR="007E402F" w:rsidRDefault="007E402F" w:rsidP="001E2AC2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</w:p>
    <w:p w:rsidR="006C7FDD" w:rsidRDefault="0053283D" w:rsidP="00805E9A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Proíbe a utilização </w:t>
      </w:r>
      <w:r w:rsidR="00FF26F0">
        <w:rPr>
          <w:rFonts w:ascii="Arial" w:hAnsi="Arial" w:cs="Arial"/>
          <w:sz w:val="20"/>
          <w:szCs w:val="20"/>
        </w:rPr>
        <w:t>de vias públicas, praças, parques, jardins e demais logradouros públicos ou privados, para a realização de bailes de qualquer natureza, bem como eventos musicais não autorizados, e dá outras providências.</w:t>
      </w:r>
    </w:p>
    <w:p w:rsidR="001E2AC2" w:rsidRDefault="001E2AC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224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DAS ATRIBUIÇÕ</w:t>
      </w:r>
      <w:r>
        <w:rPr>
          <w:rFonts w:ascii="Arial" w:hAnsi="Arial" w:cs="Arial"/>
          <w:b/>
          <w:sz w:val="20"/>
          <w:szCs w:val="20"/>
        </w:rPr>
        <w:t>ES 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2248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54E2" w:rsidRDefault="00127A68" w:rsidP="00D268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493B14">
        <w:rPr>
          <w:rFonts w:ascii="Arial" w:hAnsi="Arial" w:cs="Arial"/>
          <w:b/>
          <w:sz w:val="20"/>
          <w:szCs w:val="20"/>
        </w:rPr>
        <w:t xml:space="preserve"> </w:t>
      </w:r>
      <w:r w:rsidR="00FF26F0" w:rsidRPr="00FF26F0">
        <w:rPr>
          <w:rFonts w:ascii="Arial" w:hAnsi="Arial" w:cs="Arial"/>
          <w:sz w:val="20"/>
          <w:szCs w:val="20"/>
        </w:rPr>
        <w:t>Fica</w:t>
      </w:r>
      <w:r w:rsidR="00FF26F0">
        <w:rPr>
          <w:rFonts w:ascii="Arial" w:hAnsi="Arial" w:cs="Arial"/>
          <w:sz w:val="20"/>
          <w:szCs w:val="20"/>
        </w:rPr>
        <w:t xml:space="preserve"> expressamente vedada a utilização de praças, </w:t>
      </w:r>
      <w:r w:rsidR="00805E9A">
        <w:rPr>
          <w:rFonts w:ascii="Arial" w:hAnsi="Arial" w:cs="Arial"/>
          <w:sz w:val="20"/>
          <w:szCs w:val="20"/>
        </w:rPr>
        <w:t>parques, jardins</w:t>
      </w:r>
      <w:r w:rsidR="00FF26F0">
        <w:rPr>
          <w:rFonts w:ascii="Arial" w:hAnsi="Arial" w:cs="Arial"/>
          <w:sz w:val="20"/>
          <w:szCs w:val="20"/>
        </w:rPr>
        <w:t>, vias e demais logradouros públicos para fins de realização de bailes ou de quaisquer eventos musicais não autorizados pelo órgão competente do Município, independente de horário de sua realização.</w:t>
      </w:r>
    </w:p>
    <w:p w:rsidR="00FF26F0" w:rsidRDefault="00FF26F0" w:rsidP="00D268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26F0" w:rsidRPr="00FF26F0" w:rsidRDefault="00FF26F0" w:rsidP="00D268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0112">
        <w:rPr>
          <w:rFonts w:ascii="Arial" w:hAnsi="Arial" w:cs="Arial"/>
          <w:b/>
          <w:sz w:val="20"/>
          <w:szCs w:val="20"/>
        </w:rPr>
        <w:t>Parágrafo único</w:t>
      </w:r>
      <w:r w:rsidR="00805E9A">
        <w:rPr>
          <w:rFonts w:ascii="Arial" w:hAnsi="Arial" w:cs="Arial"/>
          <w:b/>
          <w:sz w:val="20"/>
          <w:szCs w:val="20"/>
        </w:rPr>
        <w:t>.</w:t>
      </w:r>
      <w:r w:rsidR="003301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proibição que trata este artigo se estende aos espaços privados de livre acesso</w:t>
      </w:r>
      <w:r w:rsidR="00330112">
        <w:rPr>
          <w:rFonts w:ascii="Arial" w:hAnsi="Arial" w:cs="Arial"/>
          <w:sz w:val="20"/>
          <w:szCs w:val="20"/>
        </w:rPr>
        <w:t xml:space="preserve"> ao público, tais como postos de combustíveis e estacionamentos, ou qualquer outro espaço público ou privado que não seja regularizado, estruturado e devidamente autorizado pelo Poder Público Municipal para esse tipo de evento.</w:t>
      </w:r>
    </w:p>
    <w:p w:rsidR="00F343ED" w:rsidRPr="001F6919" w:rsidRDefault="00F343ED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30112" w:rsidRDefault="00493B14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2°</w:t>
      </w:r>
      <w:r w:rsidR="001F6919">
        <w:rPr>
          <w:rFonts w:ascii="Arial" w:hAnsi="Arial" w:cs="Arial"/>
          <w:sz w:val="20"/>
          <w:szCs w:val="20"/>
        </w:rPr>
        <w:t xml:space="preserve"> </w:t>
      </w:r>
      <w:r w:rsidR="00330112">
        <w:rPr>
          <w:rFonts w:ascii="Arial" w:hAnsi="Arial" w:cs="Arial"/>
          <w:sz w:val="20"/>
          <w:szCs w:val="20"/>
        </w:rPr>
        <w:t>A utilização em vias de qualquer espécie, de equipamento que produza som, somente será permitida nas vias terrestres abertas à circulação, em nível de pressão sonora não superior a 80 decibéis- dB (A), medido a 7m (sete metros) de distância do veículo.</w:t>
      </w:r>
    </w:p>
    <w:p w:rsidR="00330112" w:rsidRDefault="00330112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30112" w:rsidRDefault="00330112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0112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30112">
        <w:rPr>
          <w:rFonts w:ascii="Arial" w:hAnsi="Arial" w:cs="Arial"/>
          <w:sz w:val="20"/>
          <w:szCs w:val="20"/>
        </w:rPr>
        <w:t>Para medições a distância</w:t>
      </w:r>
      <w:r>
        <w:rPr>
          <w:rFonts w:ascii="Arial" w:hAnsi="Arial" w:cs="Arial"/>
          <w:sz w:val="20"/>
          <w:szCs w:val="20"/>
        </w:rPr>
        <w:t>s diferentes da mencionada no “caput</w:t>
      </w:r>
      <w:r w:rsidR="00F550F8">
        <w:rPr>
          <w:rFonts w:ascii="Arial" w:hAnsi="Arial" w:cs="Arial"/>
          <w:sz w:val="20"/>
          <w:szCs w:val="20"/>
        </w:rPr>
        <w:t>”, deverão ser considerados os valores de nível de pressão sonora indicados na tabela de Resolução n° 204, de 20 de outubro de 2006, que estabelece o volume e a frequência dos sons produzidos por equipame</w:t>
      </w:r>
      <w:r w:rsidR="0053283D">
        <w:rPr>
          <w:rFonts w:ascii="Arial" w:hAnsi="Arial" w:cs="Arial"/>
          <w:sz w:val="20"/>
          <w:szCs w:val="20"/>
        </w:rPr>
        <w:t xml:space="preserve">ntos utilizados em veículos, e </w:t>
      </w:r>
      <w:r w:rsidR="00F550F8">
        <w:rPr>
          <w:rFonts w:ascii="Arial" w:hAnsi="Arial" w:cs="Arial"/>
          <w:sz w:val="20"/>
          <w:szCs w:val="20"/>
        </w:rPr>
        <w:t>estabelece metodologia para medição a ser adotada pelas autoridades de trânsito e seus agentes, a que se refere o Art. 228 do Código de Trânsito Brasileiro (CTB).</w:t>
      </w:r>
    </w:p>
    <w:p w:rsidR="00330112" w:rsidRDefault="00330112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30112" w:rsidRDefault="00805E9A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2°</w:t>
      </w:r>
      <w:r w:rsidR="00F550F8">
        <w:rPr>
          <w:rFonts w:ascii="Arial" w:hAnsi="Arial" w:cs="Arial"/>
          <w:b/>
          <w:sz w:val="20"/>
          <w:szCs w:val="20"/>
        </w:rPr>
        <w:t xml:space="preserve"> </w:t>
      </w:r>
      <w:r w:rsidR="00F550F8" w:rsidRPr="00F550F8">
        <w:rPr>
          <w:rFonts w:ascii="Arial" w:hAnsi="Arial" w:cs="Arial"/>
          <w:sz w:val="20"/>
          <w:szCs w:val="20"/>
        </w:rPr>
        <w:t>A medição da pressão sonora de que trata a presente Lei, se fará em via</w:t>
      </w:r>
      <w:r w:rsidR="00DA34C4">
        <w:rPr>
          <w:rFonts w:ascii="Arial" w:hAnsi="Arial" w:cs="Arial"/>
          <w:sz w:val="20"/>
          <w:szCs w:val="20"/>
        </w:rPr>
        <w:t xml:space="preserve"> terrestre aberta à circulação e será realizada utilizando o </w:t>
      </w:r>
      <w:r>
        <w:rPr>
          <w:rFonts w:ascii="Arial" w:hAnsi="Arial" w:cs="Arial"/>
          <w:sz w:val="20"/>
          <w:szCs w:val="20"/>
        </w:rPr>
        <w:t>decibelímetro, conforme</w:t>
      </w:r>
      <w:r w:rsidR="00DA34C4">
        <w:rPr>
          <w:rFonts w:ascii="Arial" w:hAnsi="Arial" w:cs="Arial"/>
          <w:sz w:val="20"/>
          <w:szCs w:val="20"/>
        </w:rPr>
        <w:t xml:space="preserve"> a resolução 204, de 20 de outubro de 2006, do Conselho Nacional de Trânsito.</w:t>
      </w:r>
    </w:p>
    <w:p w:rsidR="00DA34C4" w:rsidRDefault="00DA34C4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A34C4" w:rsidRDefault="00DA34C4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A34C4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O descumprimento do estabelecido nesta Lei acarreta a apreensão imediata do equipamento destinado ao evento e do veículo, estando ele acoplado ao porta-malas ou sobre a carroceria ou ainda, quando estiver sendo rebocado pelo veículo.</w:t>
      </w:r>
    </w:p>
    <w:p w:rsidR="00DA34C4" w:rsidRDefault="00DA34C4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DA34C4" w:rsidRDefault="00DA34C4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47E2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Fica sujeito a multas e interdição, também o local de realização</w:t>
      </w:r>
      <w:r w:rsidR="00E647E2">
        <w:rPr>
          <w:rFonts w:ascii="Arial" w:hAnsi="Arial" w:cs="Arial"/>
          <w:sz w:val="20"/>
          <w:szCs w:val="20"/>
        </w:rPr>
        <w:t xml:space="preserve"> dos eventos não autorizados pelo Poder Público Municipal.</w:t>
      </w:r>
    </w:p>
    <w:p w:rsidR="00E647E2" w:rsidRDefault="00E647E2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47E2" w:rsidRDefault="00E647E2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47E2">
        <w:rPr>
          <w:rFonts w:ascii="Arial" w:hAnsi="Arial" w:cs="Arial"/>
          <w:b/>
          <w:sz w:val="20"/>
          <w:szCs w:val="20"/>
        </w:rPr>
        <w:t>Art. 5°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647E2">
        <w:rPr>
          <w:rFonts w:ascii="Arial" w:hAnsi="Arial" w:cs="Arial"/>
          <w:sz w:val="20"/>
          <w:szCs w:val="20"/>
        </w:rPr>
        <w:t>O Poder Público Municipal</w:t>
      </w:r>
      <w:r>
        <w:rPr>
          <w:rFonts w:ascii="Arial" w:hAnsi="Arial" w:cs="Arial"/>
          <w:sz w:val="20"/>
          <w:szCs w:val="20"/>
        </w:rPr>
        <w:t xml:space="preserve">, através de seus agentes e em atuação conjunta com a Guarda Civil Municipal, será responsável pela fiscalização da área onde se apurar o evento irregular, cabendo ao Departamento de Trânsito Municipal, as providências quanto à apreensão e remoção para o depósito próprio, de todo material e equipamento </w:t>
      </w:r>
      <w:r w:rsidR="0053283D">
        <w:rPr>
          <w:rFonts w:ascii="Arial" w:hAnsi="Arial" w:cs="Arial"/>
          <w:sz w:val="20"/>
          <w:szCs w:val="20"/>
        </w:rPr>
        <w:t xml:space="preserve">utilizado, lavrando-se Auto de </w:t>
      </w:r>
      <w:r>
        <w:rPr>
          <w:rFonts w:ascii="Arial" w:hAnsi="Arial" w:cs="Arial"/>
          <w:sz w:val="20"/>
          <w:szCs w:val="20"/>
        </w:rPr>
        <w:t>Apreensão.</w:t>
      </w:r>
    </w:p>
    <w:p w:rsidR="00E647E2" w:rsidRDefault="00E647E2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47E2" w:rsidRDefault="00E647E2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47E2">
        <w:rPr>
          <w:rFonts w:ascii="Arial" w:hAnsi="Arial" w:cs="Arial"/>
          <w:b/>
          <w:sz w:val="20"/>
          <w:szCs w:val="20"/>
        </w:rPr>
        <w:t xml:space="preserve">Parágrafo único. </w:t>
      </w:r>
      <w:r w:rsidRPr="00E647E2">
        <w:rPr>
          <w:rFonts w:ascii="Arial" w:hAnsi="Arial" w:cs="Arial"/>
          <w:sz w:val="20"/>
          <w:szCs w:val="20"/>
        </w:rPr>
        <w:t>Havendo necessidade, será requisitado auxílio junto à Polícia</w:t>
      </w:r>
      <w:r>
        <w:rPr>
          <w:rFonts w:ascii="Arial" w:hAnsi="Arial" w:cs="Arial"/>
          <w:sz w:val="20"/>
          <w:szCs w:val="20"/>
        </w:rPr>
        <w:t xml:space="preserve"> Militar e à Delegacia de Polícia Civil da área.</w:t>
      </w:r>
    </w:p>
    <w:p w:rsidR="00E647E2" w:rsidRDefault="00E647E2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47E2" w:rsidRDefault="00E647E2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47E2">
        <w:rPr>
          <w:rFonts w:ascii="Arial" w:hAnsi="Arial" w:cs="Arial"/>
          <w:b/>
          <w:sz w:val="20"/>
          <w:szCs w:val="20"/>
        </w:rPr>
        <w:t>Art. 6</w:t>
      </w:r>
      <w:r w:rsidRPr="00E647E2">
        <w:rPr>
          <w:rFonts w:ascii="Arial" w:hAnsi="Arial" w:cs="Arial"/>
          <w:sz w:val="20"/>
          <w:szCs w:val="20"/>
        </w:rPr>
        <w:t>° S</w:t>
      </w:r>
      <w:r>
        <w:rPr>
          <w:rFonts w:ascii="Arial" w:hAnsi="Arial" w:cs="Arial"/>
          <w:sz w:val="20"/>
          <w:szCs w:val="20"/>
        </w:rPr>
        <w:t>em prejuízo das sanções de natureza civil</w:t>
      </w:r>
      <w:r w:rsidR="00312E4C">
        <w:rPr>
          <w:rFonts w:ascii="Arial" w:hAnsi="Arial" w:cs="Arial"/>
          <w:sz w:val="20"/>
          <w:szCs w:val="20"/>
        </w:rPr>
        <w:t xml:space="preserve">, penal e das definidas em legislação específica, que devem ser aplicadas à todas as demais tipificações criminais que ocorram </w:t>
      </w:r>
      <w:r w:rsidR="00312E4C">
        <w:rPr>
          <w:rFonts w:ascii="Arial" w:hAnsi="Arial" w:cs="Arial"/>
          <w:sz w:val="20"/>
          <w:szCs w:val="20"/>
        </w:rPr>
        <w:lastRenderedPageBreak/>
        <w:t>nesse tipo de evento, fica ainda o infrator, o proprietário do veículo ou ambos, solidariamente, conforme o caso, sujeito ao pagamento de multa em caso de descumprimento desta Lei.</w:t>
      </w:r>
    </w:p>
    <w:p w:rsidR="00312E4C" w:rsidRDefault="00312E4C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2E4C" w:rsidRDefault="0053283D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</w:t>
      </w:r>
      <w:r w:rsidR="00312E4C" w:rsidRPr="00312E4C">
        <w:rPr>
          <w:rFonts w:ascii="Arial" w:hAnsi="Arial" w:cs="Arial"/>
          <w:b/>
          <w:sz w:val="20"/>
          <w:szCs w:val="20"/>
        </w:rPr>
        <w:t>1</w:t>
      </w:r>
      <w:r w:rsidR="00312E4C" w:rsidRPr="00312E4C">
        <w:rPr>
          <w:rFonts w:ascii="Arial" w:hAnsi="Arial" w:cs="Arial"/>
          <w:sz w:val="20"/>
          <w:szCs w:val="20"/>
        </w:rPr>
        <w:t>° A pena</w:t>
      </w:r>
      <w:r w:rsidR="00312E4C">
        <w:rPr>
          <w:rFonts w:ascii="Arial" w:hAnsi="Arial" w:cs="Arial"/>
          <w:sz w:val="20"/>
          <w:szCs w:val="20"/>
        </w:rPr>
        <w:t xml:space="preserve"> será aplicada mediante procedimento administrativo a ser estabelecido em regulamento, observado o contraditório e a ampla defesa.</w:t>
      </w:r>
    </w:p>
    <w:p w:rsidR="00312E4C" w:rsidRDefault="00312E4C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2E4C" w:rsidRDefault="00805E9A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  <w:r w:rsidR="00312E4C" w:rsidRPr="00312E4C">
        <w:rPr>
          <w:rFonts w:ascii="Arial" w:hAnsi="Arial" w:cs="Arial"/>
          <w:b/>
          <w:sz w:val="20"/>
          <w:szCs w:val="20"/>
        </w:rPr>
        <w:t>°</w:t>
      </w:r>
      <w:r w:rsidR="0053283D">
        <w:rPr>
          <w:rFonts w:ascii="Arial" w:hAnsi="Arial" w:cs="Arial"/>
          <w:b/>
          <w:sz w:val="20"/>
          <w:szCs w:val="20"/>
        </w:rPr>
        <w:t xml:space="preserve"> </w:t>
      </w:r>
      <w:r w:rsidR="00312E4C" w:rsidRPr="00312E4C">
        <w:rPr>
          <w:rFonts w:ascii="Arial" w:hAnsi="Arial" w:cs="Arial"/>
          <w:sz w:val="20"/>
          <w:szCs w:val="20"/>
        </w:rPr>
        <w:t>O</w:t>
      </w:r>
      <w:r w:rsidR="00312E4C">
        <w:rPr>
          <w:rFonts w:ascii="Arial" w:hAnsi="Arial" w:cs="Arial"/>
          <w:sz w:val="20"/>
          <w:szCs w:val="20"/>
        </w:rPr>
        <w:t xml:space="preserve"> valor da multa será de 50 </w:t>
      </w:r>
      <w:proofErr w:type="spellStart"/>
      <w:r w:rsidR="00312E4C">
        <w:rPr>
          <w:rFonts w:ascii="Arial" w:hAnsi="Arial" w:cs="Arial"/>
          <w:sz w:val="20"/>
          <w:szCs w:val="20"/>
        </w:rPr>
        <w:t>UFM’s</w:t>
      </w:r>
      <w:proofErr w:type="spellEnd"/>
      <w:r w:rsidR="00312E4C">
        <w:rPr>
          <w:rFonts w:ascii="Arial" w:hAnsi="Arial" w:cs="Arial"/>
          <w:sz w:val="20"/>
          <w:szCs w:val="20"/>
        </w:rPr>
        <w:t>, (cinquenta Unidades Fiscais Municipais), dobrado a cada reincidência.</w:t>
      </w:r>
    </w:p>
    <w:p w:rsidR="00312E4C" w:rsidRDefault="00312E4C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2E4C" w:rsidRDefault="006E1979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</w:t>
      </w:r>
      <w:r w:rsidR="00312E4C" w:rsidRPr="00312E4C">
        <w:rPr>
          <w:rFonts w:ascii="Arial" w:hAnsi="Arial" w:cs="Arial"/>
          <w:b/>
          <w:sz w:val="20"/>
          <w:szCs w:val="20"/>
        </w:rPr>
        <w:t>3</w:t>
      </w:r>
      <w:r w:rsidR="00312E4C" w:rsidRPr="00312E4C">
        <w:rPr>
          <w:rFonts w:ascii="Arial" w:hAnsi="Arial" w:cs="Arial"/>
          <w:sz w:val="20"/>
          <w:szCs w:val="20"/>
        </w:rPr>
        <w:t>° O valor</w:t>
      </w:r>
      <w:r w:rsidR="00312E4C">
        <w:rPr>
          <w:rFonts w:ascii="Arial" w:hAnsi="Arial" w:cs="Arial"/>
          <w:sz w:val="20"/>
          <w:szCs w:val="20"/>
        </w:rPr>
        <w:t xml:space="preserve"> da multa estabelecida nesta Lei será reajustada anualmente pela variação do Índice</w:t>
      </w:r>
      <w:r>
        <w:rPr>
          <w:rFonts w:ascii="Arial" w:hAnsi="Arial" w:cs="Arial"/>
          <w:sz w:val="20"/>
          <w:szCs w:val="20"/>
        </w:rPr>
        <w:t xml:space="preserve"> de Preços ao Consumidor Amplo – IPCA, apurado pelo Instituto Brasileiro de </w:t>
      </w:r>
      <w:r w:rsidR="00805E9A">
        <w:rPr>
          <w:rFonts w:ascii="Arial" w:hAnsi="Arial" w:cs="Arial"/>
          <w:sz w:val="20"/>
          <w:szCs w:val="20"/>
        </w:rPr>
        <w:t>Geografia e</w:t>
      </w:r>
      <w:r>
        <w:rPr>
          <w:rFonts w:ascii="Arial" w:hAnsi="Arial" w:cs="Arial"/>
          <w:sz w:val="20"/>
          <w:szCs w:val="20"/>
        </w:rPr>
        <w:t xml:space="preserve"> Estatística – IBGE, acumulados no exercício anterior, sendo que, no caso de extinção deste índice, deve ser adotado outro criado por Legislação Federal e que reflita a </w:t>
      </w:r>
      <w:r w:rsidR="00805E9A">
        <w:rPr>
          <w:rFonts w:ascii="Arial" w:hAnsi="Arial" w:cs="Arial"/>
          <w:sz w:val="20"/>
          <w:szCs w:val="20"/>
        </w:rPr>
        <w:t>perda do</w:t>
      </w:r>
      <w:r>
        <w:rPr>
          <w:rFonts w:ascii="Arial" w:hAnsi="Arial" w:cs="Arial"/>
          <w:sz w:val="20"/>
          <w:szCs w:val="20"/>
        </w:rPr>
        <w:t xml:space="preserve"> poder aquisitivo da moeda.</w:t>
      </w:r>
    </w:p>
    <w:p w:rsidR="006E1979" w:rsidRDefault="006E1979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1979" w:rsidRPr="00312E4C" w:rsidRDefault="006E1979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E1979">
        <w:rPr>
          <w:rFonts w:ascii="Arial" w:hAnsi="Arial" w:cs="Arial"/>
          <w:b/>
          <w:sz w:val="20"/>
          <w:szCs w:val="20"/>
        </w:rPr>
        <w:t>§ 4°</w:t>
      </w:r>
      <w:r>
        <w:rPr>
          <w:rFonts w:ascii="Arial" w:hAnsi="Arial" w:cs="Arial"/>
          <w:sz w:val="20"/>
          <w:szCs w:val="20"/>
        </w:rPr>
        <w:t xml:space="preserve"> Fica o Poder Executivo obrigado a instalar placas indicativas quanto ao objeto desta Lei.</w:t>
      </w:r>
    </w:p>
    <w:p w:rsidR="00E647E2" w:rsidRPr="00312E4C" w:rsidRDefault="00E647E2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647E2" w:rsidRDefault="006E1979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283D">
        <w:rPr>
          <w:rFonts w:ascii="Arial" w:hAnsi="Arial" w:cs="Arial"/>
          <w:b/>
          <w:sz w:val="20"/>
          <w:szCs w:val="20"/>
        </w:rPr>
        <w:t>Art. 7°</w:t>
      </w:r>
      <w:r>
        <w:rPr>
          <w:rFonts w:ascii="Arial" w:hAnsi="Arial" w:cs="Arial"/>
          <w:sz w:val="20"/>
          <w:szCs w:val="20"/>
        </w:rPr>
        <w:t xml:space="preserve"> Fica o Município, através do órgão competente, e com observância à legislação pertinente, autorizado a licenciar espaço para a realização desses eventos, as</w:t>
      </w:r>
      <w:r w:rsidR="0053283D">
        <w:rPr>
          <w:rFonts w:ascii="Arial" w:hAnsi="Arial" w:cs="Arial"/>
          <w:sz w:val="20"/>
          <w:szCs w:val="20"/>
        </w:rPr>
        <w:t xml:space="preserve">segurado o devido isolamento </w:t>
      </w:r>
      <w:r w:rsidR="00805E9A">
        <w:rPr>
          <w:rFonts w:ascii="Arial" w:hAnsi="Arial" w:cs="Arial"/>
          <w:sz w:val="20"/>
          <w:szCs w:val="20"/>
        </w:rPr>
        <w:t>acústico ou</w:t>
      </w:r>
      <w:r w:rsidR="0053283D">
        <w:rPr>
          <w:rFonts w:ascii="Arial" w:hAnsi="Arial" w:cs="Arial"/>
          <w:sz w:val="20"/>
          <w:szCs w:val="20"/>
        </w:rPr>
        <w:t xml:space="preserve"> condições ambientais que assegurem a inexistência de qualquer perturbação ao sossego público e à ordem urbana.</w:t>
      </w:r>
    </w:p>
    <w:p w:rsidR="0053283D" w:rsidRDefault="0053283D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283D" w:rsidRDefault="0053283D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283D">
        <w:rPr>
          <w:rFonts w:ascii="Arial" w:hAnsi="Arial" w:cs="Arial"/>
          <w:b/>
          <w:sz w:val="20"/>
          <w:szCs w:val="20"/>
        </w:rPr>
        <w:t>Art. 8°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3283D">
        <w:rPr>
          <w:rFonts w:ascii="Arial" w:hAnsi="Arial" w:cs="Arial"/>
          <w:sz w:val="20"/>
          <w:szCs w:val="20"/>
        </w:rPr>
        <w:t>O Poder</w:t>
      </w:r>
      <w:r>
        <w:rPr>
          <w:rFonts w:ascii="Arial" w:hAnsi="Arial" w:cs="Arial"/>
          <w:sz w:val="20"/>
          <w:szCs w:val="20"/>
        </w:rPr>
        <w:t xml:space="preserve"> Executivo regulamentará esta Lei no prazo de 30(trinta) dias a partir de sua publicação.</w:t>
      </w:r>
    </w:p>
    <w:p w:rsidR="0053283D" w:rsidRDefault="0053283D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283D" w:rsidRDefault="0053283D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53283D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° As despesas decorrentes da execução desta Lei correrão por conta das dotações orçamentárias próprias, suplementadas se necessário.</w:t>
      </w:r>
    </w:p>
    <w:p w:rsidR="0053283D" w:rsidRDefault="0053283D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343ED" w:rsidRDefault="0053283D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283D">
        <w:rPr>
          <w:rFonts w:ascii="Arial" w:hAnsi="Arial" w:cs="Arial"/>
          <w:b/>
          <w:sz w:val="20"/>
          <w:szCs w:val="20"/>
        </w:rPr>
        <w:t>Art. 10.</w:t>
      </w:r>
      <w:r w:rsidR="00DA34C4">
        <w:rPr>
          <w:rFonts w:ascii="Arial" w:hAnsi="Arial" w:cs="Arial"/>
          <w:sz w:val="20"/>
          <w:szCs w:val="20"/>
        </w:rPr>
        <w:t xml:space="preserve"> </w:t>
      </w:r>
      <w:r w:rsidR="001F6919">
        <w:rPr>
          <w:rFonts w:ascii="Arial" w:hAnsi="Arial" w:cs="Arial"/>
          <w:sz w:val="20"/>
          <w:szCs w:val="20"/>
        </w:rPr>
        <w:t>Esta Lei entra em vigor n</w:t>
      </w:r>
      <w:r>
        <w:rPr>
          <w:rFonts w:ascii="Arial" w:hAnsi="Arial" w:cs="Arial"/>
          <w:sz w:val="20"/>
          <w:szCs w:val="20"/>
        </w:rPr>
        <w:t>a data de sua publicação.</w:t>
      </w:r>
    </w:p>
    <w:p w:rsidR="001F6919" w:rsidRDefault="001F6919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5E9A" w:rsidRDefault="00805E9A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1955" w:rsidRDefault="00731955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</w:t>
      </w:r>
      <w:r w:rsidR="004E53A3">
        <w:rPr>
          <w:rFonts w:ascii="Arial" w:hAnsi="Arial" w:cs="Arial"/>
          <w:sz w:val="20"/>
          <w:szCs w:val="20"/>
        </w:rPr>
        <w:t>lácio da Uva Itália, 15</w:t>
      </w:r>
      <w:r w:rsidR="00493B14">
        <w:rPr>
          <w:rFonts w:ascii="Arial" w:hAnsi="Arial" w:cs="Arial"/>
          <w:sz w:val="20"/>
          <w:szCs w:val="20"/>
        </w:rPr>
        <w:t xml:space="preserve"> de maio</w:t>
      </w:r>
      <w:r>
        <w:rPr>
          <w:rFonts w:ascii="Arial" w:hAnsi="Arial" w:cs="Arial"/>
          <w:sz w:val="20"/>
          <w:szCs w:val="20"/>
        </w:rPr>
        <w:t xml:space="preserve"> de 2013.</w:t>
      </w:r>
    </w:p>
    <w:p w:rsidR="00731955" w:rsidRPr="00731955" w:rsidRDefault="00731955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1EA2" w:rsidRDefault="006A1EA2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(ACIR FILLÓ)</w:t>
      </w:r>
    </w:p>
    <w:p w:rsidR="00F226DF" w:rsidRDefault="00F26BC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C1A7D" w:rsidRDefault="009C1A7D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A0E10" w:rsidRDefault="008A0E10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A0E10" w:rsidRDefault="0053283D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CARLOS CESAR ALVES</w:t>
      </w:r>
    </w:p>
    <w:p w:rsidR="00F226DF" w:rsidRDefault="0053283D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Segurança e Mob. Urbana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D028A0" w:rsidRDefault="00D028A0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A0E10" w:rsidRDefault="00F226DF" w:rsidP="00805E9A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Divisão de Expediente e Documentação e publicada no Quadro de Editais do Paço Municipal na mesma data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8A0E10" w:rsidRDefault="00F26BC2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>rio Municipal de 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  <w:bookmarkStart w:id="0" w:name="_GoBack"/>
      <w:bookmarkEnd w:id="0"/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83D" w:rsidRDefault="0053283D" w:rsidP="009243B3">
      <w:pPr>
        <w:spacing w:after="0" w:line="240" w:lineRule="auto"/>
      </w:pPr>
      <w:r>
        <w:separator/>
      </w:r>
    </w:p>
  </w:endnote>
  <w:endnote w:type="continuationSeparator" w:id="0">
    <w:p w:rsidR="0053283D" w:rsidRDefault="0053283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83D" w:rsidRDefault="0053283D" w:rsidP="009243B3">
      <w:pPr>
        <w:spacing w:after="0" w:line="240" w:lineRule="auto"/>
      </w:pPr>
      <w:r>
        <w:separator/>
      </w:r>
    </w:p>
  </w:footnote>
  <w:footnote w:type="continuationSeparator" w:id="0">
    <w:p w:rsidR="0053283D" w:rsidRDefault="0053283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83D" w:rsidRDefault="0053283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F58"/>
    <w:multiLevelType w:val="hybridMultilevel"/>
    <w:tmpl w:val="B426ABAC"/>
    <w:lvl w:ilvl="0" w:tplc="68F04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47215"/>
    <w:multiLevelType w:val="hybridMultilevel"/>
    <w:tmpl w:val="FCE8F00A"/>
    <w:lvl w:ilvl="0" w:tplc="2CDA1B06">
      <w:start w:val="1"/>
      <w:numFmt w:val="lowerLetter"/>
      <w:lvlText w:val="%1)"/>
      <w:lvlJc w:val="left"/>
      <w:pPr>
        <w:ind w:left="55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2" w15:restartNumberingAfterBreak="0">
    <w:nsid w:val="13C76DEA"/>
    <w:multiLevelType w:val="hybridMultilevel"/>
    <w:tmpl w:val="6CCC4E86"/>
    <w:lvl w:ilvl="0" w:tplc="89A057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7CF0BD8"/>
    <w:multiLevelType w:val="hybridMultilevel"/>
    <w:tmpl w:val="80B4FA9A"/>
    <w:lvl w:ilvl="0" w:tplc="54A81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10A1B"/>
    <w:multiLevelType w:val="hybridMultilevel"/>
    <w:tmpl w:val="5F4A2BB2"/>
    <w:lvl w:ilvl="0" w:tplc="FB5EE8B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EF27348"/>
    <w:multiLevelType w:val="hybridMultilevel"/>
    <w:tmpl w:val="9214A1B2"/>
    <w:lvl w:ilvl="0" w:tplc="AB263F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97D63E0"/>
    <w:multiLevelType w:val="hybridMultilevel"/>
    <w:tmpl w:val="902EABB4"/>
    <w:lvl w:ilvl="0" w:tplc="2AA8C1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4F67302"/>
    <w:multiLevelType w:val="hybridMultilevel"/>
    <w:tmpl w:val="C7DCE4D0"/>
    <w:lvl w:ilvl="0" w:tplc="E1A2B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FCB01FC"/>
    <w:multiLevelType w:val="hybridMultilevel"/>
    <w:tmpl w:val="D1E61BBC"/>
    <w:lvl w:ilvl="0" w:tplc="34CE40A2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2905029"/>
    <w:multiLevelType w:val="hybridMultilevel"/>
    <w:tmpl w:val="1C9CF112"/>
    <w:lvl w:ilvl="0" w:tplc="0D9EE23E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98C470E"/>
    <w:multiLevelType w:val="hybridMultilevel"/>
    <w:tmpl w:val="8A509874"/>
    <w:lvl w:ilvl="0" w:tplc="17EE5BCE">
      <w:start w:val="1"/>
      <w:numFmt w:val="lowerLetter"/>
      <w:lvlText w:val="%1)"/>
      <w:lvlJc w:val="left"/>
      <w:pPr>
        <w:ind w:left="9242" w:hanging="474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4B75017C"/>
    <w:multiLevelType w:val="hybridMultilevel"/>
    <w:tmpl w:val="F432E72C"/>
    <w:lvl w:ilvl="0" w:tplc="A044C5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12B8F"/>
    <w:multiLevelType w:val="hybridMultilevel"/>
    <w:tmpl w:val="C702332A"/>
    <w:lvl w:ilvl="0" w:tplc="74263976">
      <w:start w:val="1"/>
      <w:numFmt w:val="upperRoman"/>
      <w:lvlText w:val="%1.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14" w15:restartNumberingAfterBreak="0">
    <w:nsid w:val="631030F6"/>
    <w:multiLevelType w:val="hybridMultilevel"/>
    <w:tmpl w:val="456A6CC2"/>
    <w:lvl w:ilvl="0" w:tplc="DB6C78AE">
      <w:start w:val="2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5BD606C"/>
    <w:multiLevelType w:val="hybridMultilevel"/>
    <w:tmpl w:val="4532EDC2"/>
    <w:lvl w:ilvl="0" w:tplc="8776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673A63EC"/>
    <w:multiLevelType w:val="hybridMultilevel"/>
    <w:tmpl w:val="688E787C"/>
    <w:lvl w:ilvl="0" w:tplc="7B74989E">
      <w:start w:val="1"/>
      <w:numFmt w:val="upperRoman"/>
      <w:lvlText w:val="%1)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17" w15:restartNumberingAfterBreak="0">
    <w:nsid w:val="6853158F"/>
    <w:multiLevelType w:val="hybridMultilevel"/>
    <w:tmpl w:val="D2A6BDE0"/>
    <w:lvl w:ilvl="0" w:tplc="ACFCF536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3C10A5B"/>
    <w:multiLevelType w:val="hybridMultilevel"/>
    <w:tmpl w:val="47FE6032"/>
    <w:lvl w:ilvl="0" w:tplc="7A3E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C2AFA"/>
    <w:multiLevelType w:val="hybridMultilevel"/>
    <w:tmpl w:val="F3049AAE"/>
    <w:lvl w:ilvl="0" w:tplc="23DE75E2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7"/>
  </w:num>
  <w:num w:numId="5">
    <w:abstractNumId w:val="0"/>
  </w:num>
  <w:num w:numId="6">
    <w:abstractNumId w:val="3"/>
  </w:num>
  <w:num w:numId="7">
    <w:abstractNumId w:val="17"/>
  </w:num>
  <w:num w:numId="8">
    <w:abstractNumId w:val="19"/>
  </w:num>
  <w:num w:numId="9">
    <w:abstractNumId w:val="5"/>
  </w:num>
  <w:num w:numId="10">
    <w:abstractNumId w:val="6"/>
  </w:num>
  <w:num w:numId="11">
    <w:abstractNumId w:val="13"/>
  </w:num>
  <w:num w:numId="12">
    <w:abstractNumId w:val="1"/>
  </w:num>
  <w:num w:numId="13">
    <w:abstractNumId w:val="16"/>
  </w:num>
  <w:num w:numId="14">
    <w:abstractNumId w:val="14"/>
  </w:num>
  <w:num w:numId="15">
    <w:abstractNumId w:val="15"/>
  </w:num>
  <w:num w:numId="16">
    <w:abstractNumId w:val="10"/>
  </w:num>
  <w:num w:numId="17">
    <w:abstractNumId w:val="9"/>
  </w:num>
  <w:num w:numId="18">
    <w:abstractNumId w:val="2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7335"/>
    <w:rsid w:val="00106BB3"/>
    <w:rsid w:val="00127A68"/>
    <w:rsid w:val="001374BE"/>
    <w:rsid w:val="00151BB2"/>
    <w:rsid w:val="00160CD5"/>
    <w:rsid w:val="001A2491"/>
    <w:rsid w:val="001D7561"/>
    <w:rsid w:val="001E2AC2"/>
    <w:rsid w:val="001E6A3B"/>
    <w:rsid w:val="001F6919"/>
    <w:rsid w:val="00211C3C"/>
    <w:rsid w:val="00216821"/>
    <w:rsid w:val="00220DA2"/>
    <w:rsid w:val="002477C4"/>
    <w:rsid w:val="002554E2"/>
    <w:rsid w:val="002666A5"/>
    <w:rsid w:val="002751F9"/>
    <w:rsid w:val="00285F07"/>
    <w:rsid w:val="00285F8C"/>
    <w:rsid w:val="002C7743"/>
    <w:rsid w:val="002D2440"/>
    <w:rsid w:val="00312E4C"/>
    <w:rsid w:val="00330112"/>
    <w:rsid w:val="003537C6"/>
    <w:rsid w:val="0035404A"/>
    <w:rsid w:val="00397268"/>
    <w:rsid w:val="003B48C5"/>
    <w:rsid w:val="003E136B"/>
    <w:rsid w:val="003E5C25"/>
    <w:rsid w:val="004474C5"/>
    <w:rsid w:val="00493B14"/>
    <w:rsid w:val="004D6939"/>
    <w:rsid w:val="004D6C7F"/>
    <w:rsid w:val="004E53A3"/>
    <w:rsid w:val="00506EEA"/>
    <w:rsid w:val="0053283D"/>
    <w:rsid w:val="00581D0F"/>
    <w:rsid w:val="00590F9F"/>
    <w:rsid w:val="005B202C"/>
    <w:rsid w:val="005E085B"/>
    <w:rsid w:val="00635628"/>
    <w:rsid w:val="006524F1"/>
    <w:rsid w:val="00657E65"/>
    <w:rsid w:val="00670338"/>
    <w:rsid w:val="00675D39"/>
    <w:rsid w:val="00686671"/>
    <w:rsid w:val="006A1EA2"/>
    <w:rsid w:val="006C7FDD"/>
    <w:rsid w:val="006E03D9"/>
    <w:rsid w:val="006E1747"/>
    <w:rsid w:val="006E1979"/>
    <w:rsid w:val="00701A09"/>
    <w:rsid w:val="00714572"/>
    <w:rsid w:val="00722487"/>
    <w:rsid w:val="00731955"/>
    <w:rsid w:val="0075548F"/>
    <w:rsid w:val="00762308"/>
    <w:rsid w:val="007A2A26"/>
    <w:rsid w:val="007E402F"/>
    <w:rsid w:val="007F43D7"/>
    <w:rsid w:val="00805E9A"/>
    <w:rsid w:val="00815D7E"/>
    <w:rsid w:val="0082420A"/>
    <w:rsid w:val="00832401"/>
    <w:rsid w:val="008358CA"/>
    <w:rsid w:val="008434F0"/>
    <w:rsid w:val="008456AA"/>
    <w:rsid w:val="008470FF"/>
    <w:rsid w:val="00854509"/>
    <w:rsid w:val="00860F73"/>
    <w:rsid w:val="00874178"/>
    <w:rsid w:val="008A04C5"/>
    <w:rsid w:val="008A0E10"/>
    <w:rsid w:val="008A31F0"/>
    <w:rsid w:val="008A39DD"/>
    <w:rsid w:val="008B27DF"/>
    <w:rsid w:val="008C7623"/>
    <w:rsid w:val="008D7450"/>
    <w:rsid w:val="0090629C"/>
    <w:rsid w:val="00913A10"/>
    <w:rsid w:val="009243B3"/>
    <w:rsid w:val="00924DAD"/>
    <w:rsid w:val="009426B2"/>
    <w:rsid w:val="00960337"/>
    <w:rsid w:val="00995847"/>
    <w:rsid w:val="009A5474"/>
    <w:rsid w:val="009C1A7D"/>
    <w:rsid w:val="00A5170B"/>
    <w:rsid w:val="00A5738E"/>
    <w:rsid w:val="00A663A4"/>
    <w:rsid w:val="00A70818"/>
    <w:rsid w:val="00A90808"/>
    <w:rsid w:val="00A91B69"/>
    <w:rsid w:val="00AA4C45"/>
    <w:rsid w:val="00AB7E6F"/>
    <w:rsid w:val="00AD1C95"/>
    <w:rsid w:val="00B13BB2"/>
    <w:rsid w:val="00B17729"/>
    <w:rsid w:val="00B216CE"/>
    <w:rsid w:val="00B53A3D"/>
    <w:rsid w:val="00B5578E"/>
    <w:rsid w:val="00B65C14"/>
    <w:rsid w:val="00B859FB"/>
    <w:rsid w:val="00C1605D"/>
    <w:rsid w:val="00C417D9"/>
    <w:rsid w:val="00C62471"/>
    <w:rsid w:val="00C65644"/>
    <w:rsid w:val="00C6781A"/>
    <w:rsid w:val="00C81578"/>
    <w:rsid w:val="00C84AA1"/>
    <w:rsid w:val="00CB2E27"/>
    <w:rsid w:val="00CC62A7"/>
    <w:rsid w:val="00CF1A50"/>
    <w:rsid w:val="00D028A0"/>
    <w:rsid w:val="00D137FF"/>
    <w:rsid w:val="00D155C8"/>
    <w:rsid w:val="00D16C90"/>
    <w:rsid w:val="00D21299"/>
    <w:rsid w:val="00D2688B"/>
    <w:rsid w:val="00D45437"/>
    <w:rsid w:val="00D6698C"/>
    <w:rsid w:val="00D7651E"/>
    <w:rsid w:val="00D87DF9"/>
    <w:rsid w:val="00D94C94"/>
    <w:rsid w:val="00DA34C4"/>
    <w:rsid w:val="00DC22C1"/>
    <w:rsid w:val="00DC4470"/>
    <w:rsid w:val="00DD4753"/>
    <w:rsid w:val="00E03381"/>
    <w:rsid w:val="00E2052B"/>
    <w:rsid w:val="00E50E67"/>
    <w:rsid w:val="00E63149"/>
    <w:rsid w:val="00E647E2"/>
    <w:rsid w:val="00E80798"/>
    <w:rsid w:val="00EC2764"/>
    <w:rsid w:val="00EC77BE"/>
    <w:rsid w:val="00EF7492"/>
    <w:rsid w:val="00F168CF"/>
    <w:rsid w:val="00F226DF"/>
    <w:rsid w:val="00F26BC2"/>
    <w:rsid w:val="00F26FD5"/>
    <w:rsid w:val="00F3264D"/>
    <w:rsid w:val="00F3279E"/>
    <w:rsid w:val="00F343ED"/>
    <w:rsid w:val="00F42A13"/>
    <w:rsid w:val="00F46C4E"/>
    <w:rsid w:val="00F550F8"/>
    <w:rsid w:val="00F943FE"/>
    <w:rsid w:val="00FC04EA"/>
    <w:rsid w:val="00FD6CF2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2949189"/>
  <w15:docId w15:val="{EC7722D8-CA47-435F-8300-42B8AAF5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DC447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791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2019-03-20T16:40:00Z</dcterms:created>
  <dcterms:modified xsi:type="dcterms:W3CDTF">2019-05-09T12:12:00Z</dcterms:modified>
</cp:coreProperties>
</file>