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E659E1">
        <w:rPr>
          <w:rFonts w:ascii="Arial" w:hAnsi="Arial" w:cs="Arial"/>
          <w:b/>
          <w:sz w:val="20"/>
          <w:szCs w:val="20"/>
        </w:rPr>
        <w:t>1</w:t>
      </w:r>
      <w:r w:rsidR="008617AE">
        <w:rPr>
          <w:rFonts w:ascii="Arial" w:hAnsi="Arial" w:cs="Arial"/>
          <w:b/>
          <w:sz w:val="20"/>
          <w:szCs w:val="20"/>
        </w:rPr>
        <w:t>2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8617AE">
        <w:rPr>
          <w:rFonts w:ascii="Arial" w:hAnsi="Arial" w:cs="Arial"/>
          <w:b/>
          <w:sz w:val="20"/>
          <w:szCs w:val="20"/>
        </w:rPr>
        <w:t>2</w:t>
      </w:r>
      <w:r w:rsidR="003F231E">
        <w:rPr>
          <w:rFonts w:ascii="Arial" w:hAnsi="Arial" w:cs="Arial"/>
          <w:b/>
          <w:sz w:val="20"/>
          <w:szCs w:val="20"/>
        </w:rPr>
        <w:t>4 DE JUNHO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8617A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Parágrafo único, do art. 3º, da lei nº 2.585, de 12 de janeiro de 2005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7AE" w:rsidRDefault="00127A68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30B">
        <w:rPr>
          <w:rFonts w:ascii="Arial" w:hAnsi="Arial" w:cs="Arial"/>
          <w:b/>
          <w:sz w:val="20"/>
          <w:szCs w:val="20"/>
        </w:rPr>
        <w:t>Art.</w:t>
      </w:r>
      <w:r w:rsidR="001D7561" w:rsidRPr="009A030B">
        <w:rPr>
          <w:rFonts w:ascii="Arial" w:hAnsi="Arial" w:cs="Arial"/>
          <w:b/>
          <w:sz w:val="20"/>
          <w:szCs w:val="20"/>
        </w:rPr>
        <w:t xml:space="preserve"> </w:t>
      </w:r>
      <w:r w:rsidR="00B316AF">
        <w:rPr>
          <w:rFonts w:ascii="Arial" w:hAnsi="Arial" w:cs="Arial"/>
          <w:b/>
          <w:sz w:val="20"/>
          <w:szCs w:val="20"/>
        </w:rPr>
        <w:t xml:space="preserve">1º </w:t>
      </w:r>
      <w:r w:rsidR="008617AE">
        <w:rPr>
          <w:rFonts w:ascii="Arial" w:hAnsi="Arial" w:cs="Arial"/>
          <w:sz w:val="20"/>
          <w:szCs w:val="20"/>
        </w:rPr>
        <w:t>O parágrafo único, do art. 3º, da lei nº 2.585/2005, que regulamenta a contratação temporária de mão de obra, passa a vigorar com a seguinte redação:</w:t>
      </w:r>
    </w:p>
    <w:p w:rsidR="00913276" w:rsidRDefault="00913276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17AE" w:rsidRDefault="008617AE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“Parágrafo único. O prazo dos contratos de pessoas para trabalhar</w:t>
      </w:r>
      <w:r w:rsidR="0088204C">
        <w:rPr>
          <w:rFonts w:ascii="Arial" w:hAnsi="Arial" w:cs="Arial"/>
          <w:sz w:val="20"/>
          <w:szCs w:val="20"/>
        </w:rPr>
        <w:t xml:space="preserve"> em obra pública e no setor de saúde pública será fixado de acordo com a duração de respectiva obra ou para o período em que haja a necessidade temporária de excepcional interesse público para a saúde pública, podendo ser prorrogado por iguais e sucessivos períodos até o limite máximo de 24 meses.”</w:t>
      </w:r>
    </w:p>
    <w:p w:rsidR="00E659E1" w:rsidRDefault="00E659E1" w:rsidP="00B316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88204C">
        <w:rPr>
          <w:rFonts w:ascii="Arial" w:hAnsi="Arial" w:cs="Arial"/>
          <w:b/>
          <w:sz w:val="20"/>
          <w:szCs w:val="20"/>
        </w:rPr>
        <w:t>2</w:t>
      </w:r>
      <w:r w:rsidR="008F417A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8F417A">
        <w:rPr>
          <w:rFonts w:ascii="Arial" w:hAnsi="Arial" w:cs="Arial"/>
          <w:sz w:val="20"/>
          <w:szCs w:val="20"/>
        </w:rPr>
        <w:t>n</w:t>
      </w:r>
      <w:r w:rsidR="008B1526">
        <w:rPr>
          <w:rFonts w:ascii="Arial" w:hAnsi="Arial" w:cs="Arial"/>
          <w:sz w:val="20"/>
          <w:szCs w:val="20"/>
        </w:rPr>
        <w:t>a</w:t>
      </w:r>
      <w:r w:rsidR="008F417A">
        <w:rPr>
          <w:rFonts w:ascii="Arial" w:hAnsi="Arial" w:cs="Arial"/>
          <w:sz w:val="20"/>
          <w:szCs w:val="20"/>
        </w:rPr>
        <w:t xml:space="preserve"> data de sua publicação</w:t>
      </w:r>
      <w:r w:rsidR="0027437C">
        <w:rPr>
          <w:rFonts w:ascii="Arial" w:hAnsi="Arial" w:cs="Arial"/>
          <w:sz w:val="20"/>
          <w:szCs w:val="20"/>
        </w:rPr>
        <w:t>,</w:t>
      </w:r>
      <w:r w:rsidR="00F828B7">
        <w:rPr>
          <w:rFonts w:ascii="Arial" w:hAnsi="Arial" w:cs="Arial"/>
          <w:sz w:val="20"/>
          <w:szCs w:val="20"/>
        </w:rPr>
        <w:t xml:space="preserve"> </w:t>
      </w:r>
      <w:r w:rsidR="0088204C">
        <w:rPr>
          <w:rFonts w:ascii="Arial" w:hAnsi="Arial" w:cs="Arial"/>
          <w:sz w:val="20"/>
          <w:szCs w:val="20"/>
        </w:rPr>
        <w:t>continuando em vigor e inalterados os demais artigos constantes da Lei nº 2.585/2005.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88204C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913276">
        <w:rPr>
          <w:rFonts w:ascii="Arial" w:hAnsi="Arial" w:cs="Arial"/>
          <w:sz w:val="20"/>
          <w:szCs w:val="20"/>
        </w:rPr>
        <w:t>4 de junho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ACIR 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604FB9" w:rsidRPr="00ED6CB0" w:rsidRDefault="00604F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(ACIR FILLÓ)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526A" w:rsidRDefault="00B152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CE0" w:rsidRDefault="00B54CE0" w:rsidP="009243B3">
      <w:pPr>
        <w:spacing w:after="0" w:line="240" w:lineRule="auto"/>
      </w:pPr>
      <w:r>
        <w:separator/>
      </w:r>
    </w:p>
  </w:endnote>
  <w:endnote w:type="continuationSeparator" w:id="0">
    <w:p w:rsidR="00B54CE0" w:rsidRDefault="00B54C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CE0" w:rsidRDefault="00B54CE0" w:rsidP="009243B3">
      <w:pPr>
        <w:spacing w:after="0" w:line="240" w:lineRule="auto"/>
      </w:pPr>
      <w:r>
        <w:separator/>
      </w:r>
    </w:p>
  </w:footnote>
  <w:footnote w:type="continuationSeparator" w:id="0">
    <w:p w:rsidR="00B54CE0" w:rsidRDefault="00B54C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281"/>
    <w:rsid w:val="00015C4A"/>
    <w:rsid w:val="0002327D"/>
    <w:rsid w:val="0006045E"/>
    <w:rsid w:val="00084F5F"/>
    <w:rsid w:val="00127A68"/>
    <w:rsid w:val="00144C6C"/>
    <w:rsid w:val="00186F67"/>
    <w:rsid w:val="0018709A"/>
    <w:rsid w:val="001C54A6"/>
    <w:rsid w:val="001D7561"/>
    <w:rsid w:val="001F1FF6"/>
    <w:rsid w:val="00217C2F"/>
    <w:rsid w:val="00234606"/>
    <w:rsid w:val="00255882"/>
    <w:rsid w:val="0027437C"/>
    <w:rsid w:val="00285F07"/>
    <w:rsid w:val="00287525"/>
    <w:rsid w:val="002C04E9"/>
    <w:rsid w:val="00300FD1"/>
    <w:rsid w:val="00312816"/>
    <w:rsid w:val="0035404A"/>
    <w:rsid w:val="00354224"/>
    <w:rsid w:val="00380C8E"/>
    <w:rsid w:val="0038655F"/>
    <w:rsid w:val="003E0544"/>
    <w:rsid w:val="003F231E"/>
    <w:rsid w:val="00476C13"/>
    <w:rsid w:val="004A2F99"/>
    <w:rsid w:val="004A615B"/>
    <w:rsid w:val="004B3700"/>
    <w:rsid w:val="004E3FDB"/>
    <w:rsid w:val="004F21F2"/>
    <w:rsid w:val="0052746A"/>
    <w:rsid w:val="005471F9"/>
    <w:rsid w:val="005963AF"/>
    <w:rsid w:val="005A50FD"/>
    <w:rsid w:val="005E1079"/>
    <w:rsid w:val="00604FB9"/>
    <w:rsid w:val="00627575"/>
    <w:rsid w:val="007005CC"/>
    <w:rsid w:val="007072A0"/>
    <w:rsid w:val="00743E5F"/>
    <w:rsid w:val="007B5CE2"/>
    <w:rsid w:val="007E6AC9"/>
    <w:rsid w:val="0082420A"/>
    <w:rsid w:val="008617AE"/>
    <w:rsid w:val="0087379D"/>
    <w:rsid w:val="00875C07"/>
    <w:rsid w:val="0088204C"/>
    <w:rsid w:val="008B1526"/>
    <w:rsid w:val="008C7623"/>
    <w:rsid w:val="008F417A"/>
    <w:rsid w:val="00913276"/>
    <w:rsid w:val="009243B3"/>
    <w:rsid w:val="0094532B"/>
    <w:rsid w:val="0096270C"/>
    <w:rsid w:val="00966A00"/>
    <w:rsid w:val="00996314"/>
    <w:rsid w:val="009A030B"/>
    <w:rsid w:val="009A1D54"/>
    <w:rsid w:val="00A424F9"/>
    <w:rsid w:val="00AA3B27"/>
    <w:rsid w:val="00AD1C95"/>
    <w:rsid w:val="00AF2557"/>
    <w:rsid w:val="00B042A0"/>
    <w:rsid w:val="00B1526A"/>
    <w:rsid w:val="00B27C5C"/>
    <w:rsid w:val="00B316AF"/>
    <w:rsid w:val="00B54CE0"/>
    <w:rsid w:val="00B9282A"/>
    <w:rsid w:val="00B951FA"/>
    <w:rsid w:val="00BD073A"/>
    <w:rsid w:val="00BE504E"/>
    <w:rsid w:val="00C14555"/>
    <w:rsid w:val="00CF2DD9"/>
    <w:rsid w:val="00D155C8"/>
    <w:rsid w:val="00D7651E"/>
    <w:rsid w:val="00DC22C1"/>
    <w:rsid w:val="00E122BB"/>
    <w:rsid w:val="00E20389"/>
    <w:rsid w:val="00E659E1"/>
    <w:rsid w:val="00EB5C8F"/>
    <w:rsid w:val="00ED6CB0"/>
    <w:rsid w:val="00EF4A90"/>
    <w:rsid w:val="00EF57EC"/>
    <w:rsid w:val="00F2061E"/>
    <w:rsid w:val="00F828B7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8ADB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2019-03-29T21:45:00Z</dcterms:created>
  <dcterms:modified xsi:type="dcterms:W3CDTF">2019-03-29T21:53:00Z</dcterms:modified>
</cp:coreProperties>
</file>