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</w:t>
      </w:r>
      <w:r w:rsidR="001032B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5B1">
        <w:rPr>
          <w:rFonts w:ascii="Arial" w:hAnsi="Arial" w:cs="Arial"/>
          <w:b/>
          <w:sz w:val="20"/>
          <w:szCs w:val="20"/>
        </w:rPr>
        <w:t>1</w:t>
      </w:r>
      <w:r w:rsidR="001032B7">
        <w:rPr>
          <w:rFonts w:ascii="Arial" w:hAnsi="Arial" w:cs="Arial"/>
          <w:b/>
          <w:sz w:val="20"/>
          <w:szCs w:val="20"/>
        </w:rPr>
        <w:t>8</w:t>
      </w:r>
      <w:r w:rsidR="00F065B1">
        <w:rPr>
          <w:rFonts w:ascii="Arial" w:hAnsi="Arial" w:cs="Arial"/>
          <w:b/>
          <w:sz w:val="20"/>
          <w:szCs w:val="20"/>
        </w:rPr>
        <w:t xml:space="preserve"> DE </w:t>
      </w:r>
      <w:r w:rsidR="00F87713">
        <w:rPr>
          <w:rFonts w:ascii="Arial" w:hAnsi="Arial" w:cs="Arial"/>
          <w:b/>
          <w:sz w:val="20"/>
          <w:szCs w:val="20"/>
        </w:rPr>
        <w:t>DEZEMBRO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32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art. 4º da Lei nº 1.256, de 4 de março de 1982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996975">
        <w:rPr>
          <w:rFonts w:ascii="Arial" w:hAnsi="Arial" w:cs="Arial"/>
          <w:sz w:val="20"/>
          <w:szCs w:val="20"/>
        </w:rPr>
        <w:t xml:space="preserve">O art. </w:t>
      </w:r>
      <w:r w:rsidR="001032B7">
        <w:rPr>
          <w:rFonts w:ascii="Arial" w:hAnsi="Arial" w:cs="Arial"/>
          <w:sz w:val="20"/>
          <w:szCs w:val="20"/>
        </w:rPr>
        <w:t>4</w:t>
      </w:r>
      <w:r w:rsidR="00996975">
        <w:rPr>
          <w:rFonts w:ascii="Arial" w:hAnsi="Arial" w:cs="Arial"/>
          <w:sz w:val="20"/>
          <w:szCs w:val="20"/>
        </w:rPr>
        <w:t xml:space="preserve">º da Lei nº </w:t>
      </w:r>
      <w:r w:rsidR="001032B7">
        <w:rPr>
          <w:rFonts w:ascii="Arial" w:hAnsi="Arial" w:cs="Arial"/>
          <w:sz w:val="20"/>
          <w:szCs w:val="20"/>
        </w:rPr>
        <w:t>1.256, de 4 de março de 1982</w:t>
      </w:r>
      <w:r w:rsidR="00996975">
        <w:rPr>
          <w:rFonts w:ascii="Arial" w:hAnsi="Arial" w:cs="Arial"/>
          <w:sz w:val="20"/>
          <w:szCs w:val="20"/>
        </w:rPr>
        <w:t xml:space="preserve">, que </w:t>
      </w:r>
      <w:r w:rsidR="001032B7">
        <w:rPr>
          <w:rFonts w:ascii="Arial" w:hAnsi="Arial" w:cs="Arial"/>
          <w:sz w:val="20"/>
          <w:szCs w:val="20"/>
        </w:rPr>
        <w:t>dispõe sobre concessão de adicional por tempo de serviço ao servidor municipal regido pela C.L.T.</w:t>
      </w:r>
      <w:r w:rsidR="00996975">
        <w:rPr>
          <w:rFonts w:ascii="Arial" w:hAnsi="Arial" w:cs="Arial"/>
          <w:sz w:val="20"/>
          <w:szCs w:val="20"/>
        </w:rPr>
        <w:t>, passa a vigorar com a seguinte redação:</w:t>
      </w: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3E12" w:rsidRDefault="00996975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7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Art. 1º (...)</w:t>
      </w:r>
    </w:p>
    <w:p w:rsidR="001032B7" w:rsidRDefault="001032B7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2B7" w:rsidRDefault="001032B7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(...)</w:t>
      </w:r>
    </w:p>
    <w:p w:rsidR="001032B7" w:rsidRDefault="001032B7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2B7" w:rsidRDefault="001032B7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(...)</w:t>
      </w:r>
    </w:p>
    <w:p w:rsidR="00996975" w:rsidRDefault="00996975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975" w:rsidRPr="00996975" w:rsidRDefault="00996975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1032B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º O </w:t>
      </w:r>
      <w:r w:rsidR="001032B7">
        <w:rPr>
          <w:rFonts w:ascii="Arial" w:hAnsi="Arial" w:cs="Arial"/>
          <w:sz w:val="20"/>
          <w:szCs w:val="20"/>
        </w:rPr>
        <w:t>adicional de que trata esta Lei será concedido pelo período ini</w:t>
      </w:r>
      <w:r w:rsidR="00DE03AC">
        <w:rPr>
          <w:rFonts w:ascii="Arial" w:hAnsi="Arial" w:cs="Arial"/>
          <w:sz w:val="20"/>
          <w:szCs w:val="20"/>
        </w:rPr>
        <w:t>n</w:t>
      </w:r>
      <w:r w:rsidR="001032B7">
        <w:rPr>
          <w:rFonts w:ascii="Arial" w:hAnsi="Arial" w:cs="Arial"/>
          <w:sz w:val="20"/>
          <w:szCs w:val="20"/>
        </w:rPr>
        <w:t>terrupto, independente de pedido</w:t>
      </w:r>
      <w:r>
        <w:rPr>
          <w:rFonts w:ascii="Arial" w:hAnsi="Arial" w:cs="Arial"/>
          <w:sz w:val="20"/>
          <w:szCs w:val="20"/>
        </w:rPr>
        <w:t>.”</w:t>
      </w:r>
    </w:p>
    <w:p w:rsidR="00F065B1" w:rsidRDefault="00F065B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DE03AC">
        <w:rPr>
          <w:rFonts w:ascii="Arial" w:hAnsi="Arial" w:cs="Arial"/>
          <w:b/>
          <w:sz w:val="20"/>
          <w:szCs w:val="20"/>
        </w:rPr>
        <w:t>2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 xml:space="preserve">Esta Lei entra em vigor </w:t>
      </w:r>
      <w:r w:rsidR="00752231">
        <w:rPr>
          <w:rFonts w:ascii="Arial" w:hAnsi="Arial" w:cs="Arial"/>
          <w:sz w:val="20"/>
          <w:szCs w:val="20"/>
        </w:rPr>
        <w:t>na</w:t>
      </w:r>
      <w:r w:rsidR="00E55B06">
        <w:rPr>
          <w:rFonts w:ascii="Arial" w:hAnsi="Arial" w:cs="Arial"/>
          <w:sz w:val="20"/>
          <w:szCs w:val="20"/>
        </w:rPr>
        <w:t xml:space="preserve"> data de sua publicação</w:t>
      </w:r>
      <w:r w:rsidR="00303E12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803E18">
        <w:rPr>
          <w:rFonts w:ascii="Arial" w:hAnsi="Arial" w:cs="Arial"/>
          <w:sz w:val="20"/>
          <w:szCs w:val="20"/>
        </w:rPr>
        <w:t>1</w:t>
      </w:r>
      <w:r w:rsidR="00DE03AC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803E18">
        <w:rPr>
          <w:rFonts w:ascii="Arial" w:hAnsi="Arial" w:cs="Arial"/>
          <w:sz w:val="20"/>
          <w:szCs w:val="20"/>
        </w:rPr>
        <w:t xml:space="preserve"> de dezembro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03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803E18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D7B" w:rsidRDefault="00F11D7B" w:rsidP="009243B3">
      <w:pPr>
        <w:spacing w:after="0" w:line="240" w:lineRule="auto"/>
      </w:pPr>
      <w:r>
        <w:separator/>
      </w:r>
    </w:p>
  </w:endnote>
  <w:endnote w:type="continuationSeparator" w:id="0">
    <w:p w:rsidR="00F11D7B" w:rsidRDefault="00F11D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D7B" w:rsidRDefault="00F11D7B" w:rsidP="009243B3">
      <w:pPr>
        <w:spacing w:after="0" w:line="240" w:lineRule="auto"/>
      </w:pPr>
      <w:r>
        <w:separator/>
      </w:r>
    </w:p>
  </w:footnote>
  <w:footnote w:type="continuationSeparator" w:id="0">
    <w:p w:rsidR="00F11D7B" w:rsidRDefault="00F11D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032B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03E12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7142E"/>
    <w:rsid w:val="00684967"/>
    <w:rsid w:val="006E331C"/>
    <w:rsid w:val="006E4290"/>
    <w:rsid w:val="006F307D"/>
    <w:rsid w:val="00752231"/>
    <w:rsid w:val="0075782C"/>
    <w:rsid w:val="00761983"/>
    <w:rsid w:val="007D321A"/>
    <w:rsid w:val="007E6E5E"/>
    <w:rsid w:val="007F12F8"/>
    <w:rsid w:val="00803E18"/>
    <w:rsid w:val="00810532"/>
    <w:rsid w:val="0082420A"/>
    <w:rsid w:val="008453AE"/>
    <w:rsid w:val="00850D2F"/>
    <w:rsid w:val="008563E7"/>
    <w:rsid w:val="008B2FA9"/>
    <w:rsid w:val="008C7623"/>
    <w:rsid w:val="008D7187"/>
    <w:rsid w:val="008F7486"/>
    <w:rsid w:val="0090236D"/>
    <w:rsid w:val="00904ADE"/>
    <w:rsid w:val="00920F08"/>
    <w:rsid w:val="00923AB8"/>
    <w:rsid w:val="009243B3"/>
    <w:rsid w:val="0094571C"/>
    <w:rsid w:val="0096648C"/>
    <w:rsid w:val="00996975"/>
    <w:rsid w:val="009B3F99"/>
    <w:rsid w:val="00A229B0"/>
    <w:rsid w:val="00A434CD"/>
    <w:rsid w:val="00A65B21"/>
    <w:rsid w:val="00A72B23"/>
    <w:rsid w:val="00A9330E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84D23"/>
    <w:rsid w:val="00CB1B38"/>
    <w:rsid w:val="00CE307F"/>
    <w:rsid w:val="00D155C8"/>
    <w:rsid w:val="00D7651E"/>
    <w:rsid w:val="00D876EC"/>
    <w:rsid w:val="00DA2D04"/>
    <w:rsid w:val="00DB2CB1"/>
    <w:rsid w:val="00DC22C1"/>
    <w:rsid w:val="00DE03AC"/>
    <w:rsid w:val="00DF462D"/>
    <w:rsid w:val="00DF72AC"/>
    <w:rsid w:val="00E55B06"/>
    <w:rsid w:val="00EB73AA"/>
    <w:rsid w:val="00EE2656"/>
    <w:rsid w:val="00F065B1"/>
    <w:rsid w:val="00F11D7B"/>
    <w:rsid w:val="00F14C8B"/>
    <w:rsid w:val="00F231DE"/>
    <w:rsid w:val="00F53C0B"/>
    <w:rsid w:val="00F8771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BBE2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2019-03-23T01:12:00Z</dcterms:created>
  <dcterms:modified xsi:type="dcterms:W3CDTF">2019-03-23T01:17:00Z</dcterms:modified>
</cp:coreProperties>
</file>