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2D0B11">
        <w:rPr>
          <w:rFonts w:ascii="Arial" w:hAnsi="Arial" w:cs="Arial"/>
          <w:b/>
          <w:sz w:val="20"/>
          <w:szCs w:val="20"/>
        </w:rPr>
        <w:t>69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D0B11">
        <w:rPr>
          <w:rFonts w:ascii="Arial" w:hAnsi="Arial" w:cs="Arial"/>
          <w:b/>
          <w:sz w:val="20"/>
          <w:szCs w:val="20"/>
        </w:rPr>
        <w:t>2</w:t>
      </w:r>
      <w:r w:rsidR="004E3FDB">
        <w:rPr>
          <w:rFonts w:ascii="Arial" w:hAnsi="Arial" w:cs="Arial"/>
          <w:b/>
          <w:sz w:val="20"/>
          <w:szCs w:val="20"/>
        </w:rPr>
        <w:t xml:space="preserve">5 DE </w:t>
      </w:r>
      <w:r w:rsidR="002D0B11">
        <w:rPr>
          <w:rFonts w:ascii="Arial" w:hAnsi="Arial" w:cs="Arial"/>
          <w:b/>
          <w:sz w:val="20"/>
          <w:szCs w:val="20"/>
        </w:rPr>
        <w:t xml:space="preserve">FEVEREIRO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D0B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que seja disponibilizada a Lei Maria da Penha nas repartições públicas que indica no âmbito do Município de Ferraz de Vasconcelos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030F6B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2D0B11">
        <w:rPr>
          <w:rFonts w:ascii="Arial" w:hAnsi="Arial" w:cs="Arial"/>
          <w:sz w:val="20"/>
          <w:szCs w:val="20"/>
        </w:rPr>
        <w:t>Fica obrigatória a disponibilização de, no mínimo, um exemplar da Lei maria da Penha (Lei Federal nº 11.340/2006) para consulta da população, em local visível e de fácil acesso, nas bibliotecas, nas escolas da rede municipal, nos centros do Município de Ferraz de Vasconcelos</w:t>
      </w:r>
      <w:r w:rsidR="004E3FDB">
        <w:rPr>
          <w:rFonts w:ascii="Arial" w:hAnsi="Arial" w:cs="Arial"/>
          <w:sz w:val="20"/>
          <w:szCs w:val="20"/>
        </w:rPr>
        <w:t>.</w:t>
      </w:r>
    </w:p>
    <w:p w:rsidR="002D0B11" w:rsidRDefault="002D0B1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0B11" w:rsidRDefault="002D0B1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0B11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Na entrada das repartições públicas descritas no </w:t>
      </w:r>
      <w:r w:rsidRPr="002D0B11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deste artigo, será dada publicidade da disponibilização da Lei Maria da Penha à população, em especial às mulheres, por meio de cartaz com a seguinte mensagem:</w:t>
      </w:r>
    </w:p>
    <w:p w:rsidR="002D0B11" w:rsidRDefault="002D0B1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0B11" w:rsidRDefault="002D0B1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“Disponibilizamos a Lei Maria da Penha para seu conhecimento e busca de seus direitos em qualquer situação de violência doméstica e familiar.”</w:t>
      </w:r>
    </w:p>
    <w:p w:rsidR="002D0B11" w:rsidRDefault="002D0B1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0B11" w:rsidRDefault="002D0B1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0B11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exemplar da Lei Maria da Penha será atualizado cada vez que </w:t>
      </w:r>
      <w:r w:rsidR="0060677F">
        <w:rPr>
          <w:rFonts w:ascii="Arial" w:hAnsi="Arial" w:cs="Arial"/>
          <w:sz w:val="20"/>
          <w:szCs w:val="20"/>
        </w:rPr>
        <w:t>houver</w:t>
      </w:r>
      <w:r>
        <w:rPr>
          <w:rFonts w:ascii="Arial" w:hAnsi="Arial" w:cs="Arial"/>
          <w:sz w:val="20"/>
          <w:szCs w:val="20"/>
        </w:rPr>
        <w:t xml:space="preserve"> alteração na referida Lei Federal nº 11.340/2006.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43FE" w:rsidRPr="008C7623" w:rsidRDefault="00127A68" w:rsidP="004E3FDB">
      <w:pPr>
        <w:spacing w:after="0" w:line="240" w:lineRule="auto"/>
        <w:ind w:firstLine="4502"/>
        <w:jc w:val="both"/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2D0B11">
        <w:rPr>
          <w:rFonts w:ascii="Arial" w:hAnsi="Arial" w:cs="Arial"/>
          <w:sz w:val="20"/>
          <w:szCs w:val="20"/>
        </w:rPr>
        <w:t>As despesas</w:t>
      </w:r>
      <w:r w:rsidR="00E86280">
        <w:rPr>
          <w:rFonts w:ascii="Arial" w:hAnsi="Arial" w:cs="Arial"/>
          <w:sz w:val="20"/>
          <w:szCs w:val="20"/>
        </w:rPr>
        <w:t xml:space="preserve"> decorrentes com da execução desta lei correrão por conta das dotações orçamentárias próprias, suplementadas se necessário</w:t>
      </w:r>
      <w:r w:rsidR="004E3FDB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E3FD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E86280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E86280">
        <w:rPr>
          <w:rFonts w:ascii="Arial" w:hAnsi="Arial" w:cs="Arial"/>
          <w:sz w:val="20"/>
          <w:szCs w:val="20"/>
        </w:rPr>
        <w:t>2</w:t>
      </w:r>
      <w:r w:rsidR="004E3FDB">
        <w:rPr>
          <w:rFonts w:ascii="Arial" w:hAnsi="Arial" w:cs="Arial"/>
          <w:sz w:val="20"/>
          <w:szCs w:val="20"/>
        </w:rPr>
        <w:t xml:space="preserve">5 de </w:t>
      </w:r>
      <w:r w:rsidR="00E86280">
        <w:rPr>
          <w:rFonts w:ascii="Arial" w:hAnsi="Arial" w:cs="Arial"/>
          <w:sz w:val="20"/>
          <w:szCs w:val="20"/>
        </w:rPr>
        <w:t>fevereiro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AA" w:rsidRDefault="001E6AAA" w:rsidP="009243B3">
      <w:pPr>
        <w:spacing w:after="0" w:line="240" w:lineRule="auto"/>
      </w:pPr>
      <w:r>
        <w:separator/>
      </w:r>
    </w:p>
  </w:endnote>
  <w:endnote w:type="continuationSeparator" w:id="0">
    <w:p w:rsidR="001E6AAA" w:rsidRDefault="001E6A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AA" w:rsidRDefault="001E6AAA" w:rsidP="009243B3">
      <w:pPr>
        <w:spacing w:after="0" w:line="240" w:lineRule="auto"/>
      </w:pPr>
      <w:r>
        <w:separator/>
      </w:r>
    </w:p>
  </w:footnote>
  <w:footnote w:type="continuationSeparator" w:id="0">
    <w:p w:rsidR="001E6AAA" w:rsidRDefault="001E6A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0F6B"/>
    <w:rsid w:val="00127A68"/>
    <w:rsid w:val="0018709A"/>
    <w:rsid w:val="001D7561"/>
    <w:rsid w:val="001E6AAA"/>
    <w:rsid w:val="002101E4"/>
    <w:rsid w:val="00234606"/>
    <w:rsid w:val="00285F07"/>
    <w:rsid w:val="002D0B11"/>
    <w:rsid w:val="00300FD1"/>
    <w:rsid w:val="00351CC9"/>
    <w:rsid w:val="0035404A"/>
    <w:rsid w:val="00476C13"/>
    <w:rsid w:val="004E3FDB"/>
    <w:rsid w:val="005374D2"/>
    <w:rsid w:val="0060677F"/>
    <w:rsid w:val="00743E5F"/>
    <w:rsid w:val="0082420A"/>
    <w:rsid w:val="008C7623"/>
    <w:rsid w:val="009243B3"/>
    <w:rsid w:val="00944BBF"/>
    <w:rsid w:val="00AA3B27"/>
    <w:rsid w:val="00AD1C95"/>
    <w:rsid w:val="00D155C8"/>
    <w:rsid w:val="00D7651E"/>
    <w:rsid w:val="00DC22C1"/>
    <w:rsid w:val="00E86280"/>
    <w:rsid w:val="00EF4A9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2019-04-02T19:45:00Z</dcterms:created>
  <dcterms:modified xsi:type="dcterms:W3CDTF">2019-05-10T17:02:00Z</dcterms:modified>
</cp:coreProperties>
</file>