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4E3FDB">
        <w:rPr>
          <w:rFonts w:ascii="Arial" w:hAnsi="Arial" w:cs="Arial"/>
          <w:b/>
          <w:sz w:val="20"/>
          <w:szCs w:val="20"/>
        </w:rPr>
        <w:t>2</w:t>
      </w:r>
      <w:r w:rsidR="00856E85">
        <w:rPr>
          <w:rFonts w:ascii="Arial" w:hAnsi="Arial" w:cs="Arial"/>
          <w:b/>
          <w:sz w:val="20"/>
          <w:szCs w:val="20"/>
        </w:rPr>
        <w:t>70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D0B11">
        <w:rPr>
          <w:rFonts w:ascii="Arial" w:hAnsi="Arial" w:cs="Arial"/>
          <w:b/>
          <w:sz w:val="20"/>
          <w:szCs w:val="20"/>
        </w:rPr>
        <w:t>2</w:t>
      </w:r>
      <w:r w:rsidR="004E3FDB">
        <w:rPr>
          <w:rFonts w:ascii="Arial" w:hAnsi="Arial" w:cs="Arial"/>
          <w:b/>
          <w:sz w:val="20"/>
          <w:szCs w:val="20"/>
        </w:rPr>
        <w:t xml:space="preserve">5 DE </w:t>
      </w:r>
      <w:r w:rsidR="002D0B11">
        <w:rPr>
          <w:rFonts w:ascii="Arial" w:hAnsi="Arial" w:cs="Arial"/>
          <w:b/>
          <w:sz w:val="20"/>
          <w:szCs w:val="20"/>
        </w:rPr>
        <w:t xml:space="preserve">FEVEREIRO </w:t>
      </w:r>
      <w:r w:rsidR="004E3FDB">
        <w:rPr>
          <w:rFonts w:ascii="Arial" w:hAnsi="Arial" w:cs="Arial"/>
          <w:b/>
          <w:sz w:val="20"/>
          <w:szCs w:val="20"/>
        </w:rPr>
        <w:t>DE 201</w:t>
      </w:r>
      <w:r w:rsidR="002D0B11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56E8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art. 3º da Lei nº 3.219/2014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52298A">
        <w:rPr>
          <w:rFonts w:ascii="Arial" w:hAnsi="Arial" w:cs="Arial"/>
          <w:b/>
          <w:sz w:val="20"/>
          <w:szCs w:val="20"/>
        </w:rPr>
        <w:t>QUE LHE SÃO CONFERIDAS POR LEI</w:t>
      </w:r>
      <w:bookmarkStart w:id="0" w:name="_GoBack"/>
      <w:bookmarkEnd w:id="0"/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0B11" w:rsidRDefault="00127A68" w:rsidP="00856E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6E85">
        <w:rPr>
          <w:rFonts w:ascii="Arial" w:hAnsi="Arial" w:cs="Arial"/>
          <w:b/>
          <w:sz w:val="20"/>
          <w:szCs w:val="20"/>
        </w:rPr>
        <w:t>Art.</w:t>
      </w:r>
      <w:r w:rsidR="001D7561" w:rsidRPr="00856E85">
        <w:rPr>
          <w:rFonts w:ascii="Arial" w:hAnsi="Arial" w:cs="Arial"/>
          <w:b/>
          <w:sz w:val="20"/>
          <w:szCs w:val="20"/>
        </w:rPr>
        <w:t xml:space="preserve"> </w:t>
      </w:r>
      <w:r w:rsidR="00856E85" w:rsidRPr="00856E85">
        <w:rPr>
          <w:rFonts w:ascii="Arial" w:hAnsi="Arial" w:cs="Arial"/>
          <w:b/>
          <w:sz w:val="20"/>
          <w:szCs w:val="20"/>
        </w:rPr>
        <w:t xml:space="preserve">1º </w:t>
      </w:r>
      <w:r w:rsidR="00856E85" w:rsidRPr="00856E85">
        <w:rPr>
          <w:rFonts w:ascii="Arial" w:hAnsi="Arial" w:cs="Arial"/>
          <w:sz w:val="20"/>
          <w:szCs w:val="20"/>
        </w:rPr>
        <w:t xml:space="preserve">O art. 3º da Lei </w:t>
      </w:r>
      <w:r w:rsidR="00856E85">
        <w:rPr>
          <w:rFonts w:ascii="Arial" w:hAnsi="Arial" w:cs="Arial"/>
          <w:sz w:val="20"/>
          <w:szCs w:val="20"/>
        </w:rPr>
        <w:t>nº 3.219/2014, que regulamenta no âmbito do Município de Ferraz de Vasconcelos, as regras estabelecidas no Estatuto da Criança e do Adolescente, dispondo sobre os Conselhos Tutelares, nos termos da Lei que especifica, passa a vigorar com a seguinte redação:</w:t>
      </w:r>
    </w:p>
    <w:p w:rsidR="00856E85" w:rsidRDefault="00856E85" w:rsidP="00856E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6E85" w:rsidRDefault="00856E85" w:rsidP="00856E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1º (...)</w:t>
      </w:r>
    </w:p>
    <w:p w:rsidR="00856E85" w:rsidRDefault="00856E85" w:rsidP="00856E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6E85" w:rsidRDefault="00856E85" w:rsidP="00856E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2º (...)</w:t>
      </w:r>
    </w:p>
    <w:p w:rsidR="00856E85" w:rsidRDefault="00856E85" w:rsidP="00856E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6E85" w:rsidRPr="00856E85" w:rsidRDefault="00856E85" w:rsidP="00856E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3º O Conselho Tutelar funcionará em local próprio, cedido pela municipalidade, e funcionará das 8:00 às 17:00 horas.”</w:t>
      </w:r>
    </w:p>
    <w:p w:rsidR="00127A68" w:rsidRPr="00856E85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856E85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35404A">
        <w:rPr>
          <w:rFonts w:ascii="Arial" w:hAnsi="Arial" w:cs="Arial"/>
          <w:sz w:val="20"/>
          <w:szCs w:val="20"/>
        </w:rPr>
        <w:t>Esta Lei entra em vigor na data de sua publicação</w:t>
      </w:r>
      <w:r w:rsidR="00E86280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E86280">
        <w:rPr>
          <w:rFonts w:ascii="Arial" w:hAnsi="Arial" w:cs="Arial"/>
          <w:sz w:val="20"/>
          <w:szCs w:val="20"/>
        </w:rPr>
        <w:t>2</w:t>
      </w:r>
      <w:r w:rsidR="004E3FDB">
        <w:rPr>
          <w:rFonts w:ascii="Arial" w:hAnsi="Arial" w:cs="Arial"/>
          <w:sz w:val="20"/>
          <w:szCs w:val="20"/>
        </w:rPr>
        <w:t xml:space="preserve">5 de </w:t>
      </w:r>
      <w:r w:rsidR="00E86280">
        <w:rPr>
          <w:rFonts w:ascii="Arial" w:hAnsi="Arial" w:cs="Arial"/>
          <w:sz w:val="20"/>
          <w:szCs w:val="20"/>
        </w:rPr>
        <w:t>fevereiro</w:t>
      </w:r>
      <w:r w:rsidR="004E3FDB">
        <w:rPr>
          <w:rFonts w:ascii="Arial" w:hAnsi="Arial" w:cs="Arial"/>
          <w:sz w:val="20"/>
          <w:szCs w:val="20"/>
        </w:rPr>
        <w:t xml:space="preserve"> de 201</w:t>
      </w:r>
      <w:r w:rsidR="00E86280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8628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IZIDRO NETO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E86280">
        <w:rPr>
          <w:rFonts w:ascii="Arial" w:hAnsi="Arial" w:cs="Arial"/>
          <w:sz w:val="20"/>
          <w:szCs w:val="20"/>
        </w:rPr>
        <w:t xml:space="preserve"> em Exercício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4E3FDB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>
        <w:rPr>
          <w:rFonts w:ascii="Arial" w:hAnsi="Arial" w:cs="Arial"/>
          <w:sz w:val="20"/>
          <w:szCs w:val="20"/>
        </w:rPr>
        <w:t>Municipal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346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1EA" w:rsidRDefault="007141EA" w:rsidP="009243B3">
      <w:pPr>
        <w:spacing w:after="0" w:line="240" w:lineRule="auto"/>
      </w:pPr>
      <w:r>
        <w:separator/>
      </w:r>
    </w:p>
  </w:endnote>
  <w:endnote w:type="continuationSeparator" w:id="0">
    <w:p w:rsidR="007141EA" w:rsidRDefault="007141E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1EA" w:rsidRDefault="007141EA" w:rsidP="009243B3">
      <w:pPr>
        <w:spacing w:after="0" w:line="240" w:lineRule="auto"/>
      </w:pPr>
      <w:r>
        <w:separator/>
      </w:r>
    </w:p>
  </w:footnote>
  <w:footnote w:type="continuationSeparator" w:id="0">
    <w:p w:rsidR="007141EA" w:rsidRDefault="007141E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127A68"/>
    <w:rsid w:val="0018709A"/>
    <w:rsid w:val="001D7561"/>
    <w:rsid w:val="002101E4"/>
    <w:rsid w:val="00234606"/>
    <w:rsid w:val="00285F07"/>
    <w:rsid w:val="002D0B11"/>
    <w:rsid w:val="00300FD1"/>
    <w:rsid w:val="00351CC9"/>
    <w:rsid w:val="0035404A"/>
    <w:rsid w:val="003744B7"/>
    <w:rsid w:val="00476C13"/>
    <w:rsid w:val="004E3FDB"/>
    <w:rsid w:val="0052298A"/>
    <w:rsid w:val="005B2D4E"/>
    <w:rsid w:val="007141EA"/>
    <w:rsid w:val="00743E5F"/>
    <w:rsid w:val="007C58AA"/>
    <w:rsid w:val="0082420A"/>
    <w:rsid w:val="00856E85"/>
    <w:rsid w:val="008C7623"/>
    <w:rsid w:val="009243B3"/>
    <w:rsid w:val="00AA3B27"/>
    <w:rsid w:val="00AD1C95"/>
    <w:rsid w:val="00D155C8"/>
    <w:rsid w:val="00D7651E"/>
    <w:rsid w:val="00DC22C1"/>
    <w:rsid w:val="00E86280"/>
    <w:rsid w:val="00EF4A90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4</cp:revision>
  <dcterms:created xsi:type="dcterms:W3CDTF">2019-04-02T21:39:00Z</dcterms:created>
  <dcterms:modified xsi:type="dcterms:W3CDTF">2019-04-04T09:48:00Z</dcterms:modified>
</cp:coreProperties>
</file>