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ED587E">
        <w:rPr>
          <w:rFonts w:ascii="Arial" w:hAnsi="Arial" w:cs="Arial"/>
          <w:b/>
          <w:sz w:val="20"/>
          <w:szCs w:val="20"/>
        </w:rPr>
        <w:t>8</w:t>
      </w:r>
      <w:r w:rsidR="00D3107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5DF4">
        <w:rPr>
          <w:rFonts w:ascii="Arial" w:hAnsi="Arial" w:cs="Arial"/>
          <w:b/>
          <w:sz w:val="20"/>
          <w:szCs w:val="20"/>
        </w:rPr>
        <w:t>2</w:t>
      </w:r>
      <w:r w:rsidR="00D31071">
        <w:rPr>
          <w:rFonts w:ascii="Arial" w:hAnsi="Arial" w:cs="Arial"/>
          <w:b/>
          <w:sz w:val="20"/>
          <w:szCs w:val="20"/>
        </w:rPr>
        <w:t>9</w:t>
      </w:r>
      <w:r w:rsidR="00FB5DF4">
        <w:rPr>
          <w:rFonts w:ascii="Arial" w:hAnsi="Arial" w:cs="Arial"/>
          <w:b/>
          <w:sz w:val="20"/>
          <w:szCs w:val="20"/>
        </w:rPr>
        <w:t xml:space="preserve"> DE JUNHO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B5DF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</w:t>
      </w:r>
      <w:r w:rsidR="00D31071">
        <w:rPr>
          <w:rFonts w:ascii="Arial" w:hAnsi="Arial" w:cs="Arial"/>
          <w:sz w:val="20"/>
          <w:szCs w:val="20"/>
        </w:rPr>
        <w:t xml:space="preserve">o </w:t>
      </w:r>
      <w:r w:rsidR="00D31071" w:rsidRPr="00D31071">
        <w:rPr>
          <w:rFonts w:ascii="Arial" w:hAnsi="Arial" w:cs="Arial"/>
          <w:i/>
          <w:sz w:val="20"/>
          <w:szCs w:val="20"/>
        </w:rPr>
        <w:t>caput</w:t>
      </w:r>
      <w:r w:rsidR="00D31071">
        <w:rPr>
          <w:rFonts w:ascii="Arial" w:hAnsi="Arial" w:cs="Arial"/>
          <w:sz w:val="20"/>
          <w:szCs w:val="20"/>
        </w:rPr>
        <w:t xml:space="preserve"> do artigo 3º, da Lei nº 2.585/2005, transforma em § 1º o parágrafo único, do mesmo artigo, e ainda acrescenta §§ 2º e 3º no citado artigo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5DF4" w:rsidRPr="00F943FE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2C5C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,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31D42" w:rsidRDefault="00031D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D31071">
        <w:rPr>
          <w:rFonts w:ascii="Arial" w:hAnsi="Arial" w:cs="Arial"/>
          <w:sz w:val="20"/>
          <w:szCs w:val="20"/>
        </w:rPr>
        <w:t xml:space="preserve">Fica alterado o </w:t>
      </w:r>
      <w:r w:rsidR="00D31071" w:rsidRPr="00D31071">
        <w:rPr>
          <w:rFonts w:ascii="Arial" w:hAnsi="Arial" w:cs="Arial"/>
          <w:i/>
          <w:sz w:val="20"/>
          <w:szCs w:val="20"/>
        </w:rPr>
        <w:t xml:space="preserve">caput </w:t>
      </w:r>
      <w:r w:rsidR="00D31071">
        <w:rPr>
          <w:rFonts w:ascii="Arial" w:hAnsi="Arial" w:cs="Arial"/>
          <w:sz w:val="20"/>
          <w:szCs w:val="20"/>
        </w:rPr>
        <w:t>do artigo 3º, da Lei nº 2.585/2005, que regulamenta a contratação temporária de mão de obra, alterado pela Lei nº</w:t>
      </w:r>
      <w:r w:rsidR="00FB5DF4">
        <w:rPr>
          <w:rFonts w:ascii="Arial" w:hAnsi="Arial" w:cs="Arial"/>
          <w:sz w:val="20"/>
          <w:szCs w:val="20"/>
        </w:rPr>
        <w:t xml:space="preserve"> </w:t>
      </w:r>
      <w:r w:rsidR="00D31071">
        <w:rPr>
          <w:rFonts w:ascii="Arial" w:hAnsi="Arial" w:cs="Arial"/>
          <w:sz w:val="20"/>
          <w:szCs w:val="20"/>
        </w:rPr>
        <w:t xml:space="preserve">3.212/2014, transforma em § 1º o parágrafo único do mesmo artigo 3º, e ainda acrescenta §§ 2º e 3º no citado artigo, passando </w:t>
      </w:r>
      <w:r w:rsidR="00FB5DF4">
        <w:rPr>
          <w:rFonts w:ascii="Arial" w:hAnsi="Arial" w:cs="Arial"/>
          <w:sz w:val="20"/>
          <w:szCs w:val="20"/>
        </w:rPr>
        <w:t>a vigorar com a seguinte redação:</w:t>
      </w:r>
    </w:p>
    <w:p w:rsidR="00FB5DF4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Pr="004C2C5C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Pr="00D31071" w:rsidRDefault="00077011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FB5DF4" w:rsidRPr="00D31071">
        <w:rPr>
          <w:rFonts w:ascii="Arial" w:hAnsi="Arial" w:cs="Arial"/>
          <w:sz w:val="20"/>
          <w:szCs w:val="20"/>
        </w:rPr>
        <w:t xml:space="preserve">Art. </w:t>
      </w:r>
      <w:r w:rsidR="00D31071" w:rsidRPr="00D31071">
        <w:rPr>
          <w:rFonts w:ascii="Arial" w:hAnsi="Arial" w:cs="Arial"/>
          <w:sz w:val="20"/>
          <w:szCs w:val="20"/>
        </w:rPr>
        <w:t>3</w:t>
      </w:r>
      <w:r w:rsidR="00FB5DF4" w:rsidRPr="00D31071">
        <w:rPr>
          <w:rFonts w:ascii="Arial" w:hAnsi="Arial" w:cs="Arial"/>
          <w:sz w:val="20"/>
          <w:szCs w:val="20"/>
        </w:rPr>
        <w:t xml:space="preserve">º </w:t>
      </w:r>
      <w:r w:rsidR="00D31071" w:rsidRPr="00D31071">
        <w:rPr>
          <w:rFonts w:ascii="Arial" w:hAnsi="Arial" w:cs="Arial"/>
          <w:sz w:val="20"/>
          <w:szCs w:val="20"/>
        </w:rPr>
        <w:t>A contratação ser</w:t>
      </w:r>
      <w:r w:rsidR="00D31071">
        <w:rPr>
          <w:rFonts w:ascii="Arial" w:hAnsi="Arial" w:cs="Arial"/>
          <w:sz w:val="20"/>
          <w:szCs w:val="20"/>
        </w:rPr>
        <w:t>á feita independentemente da existência de cargo, emprego ou função, mediante processo seletivo simplificado se houver tempo, observando-se prazo determinado e compatível com cada situação, de no máximo 06 meses, ressalvado o disposto nos parágrafos deste artigo.</w:t>
      </w:r>
    </w:p>
    <w:p w:rsidR="00FB5DF4" w:rsidRPr="00D31071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5DF4">
        <w:rPr>
          <w:rFonts w:ascii="Arial" w:hAnsi="Arial" w:cs="Arial"/>
          <w:sz w:val="20"/>
          <w:szCs w:val="20"/>
        </w:rPr>
        <w:t xml:space="preserve">§ 1º </w:t>
      </w:r>
      <w:r w:rsidR="00D31071">
        <w:rPr>
          <w:rFonts w:ascii="Arial" w:hAnsi="Arial" w:cs="Arial"/>
          <w:sz w:val="20"/>
          <w:szCs w:val="20"/>
        </w:rPr>
        <w:t xml:space="preserve">O prazo dos contratos de pessoas para trabalhar em obra pública será fixado de acordo cm a duração da respectiva obra ou para o período em que haja a necessidade temporária de excepcional interesse público, podendo ser prorrogado por iguais e sucessivos períodos até o limite máximo </w:t>
      </w:r>
      <w:r w:rsidR="00077011">
        <w:rPr>
          <w:rFonts w:ascii="Arial" w:hAnsi="Arial" w:cs="Arial"/>
          <w:sz w:val="20"/>
          <w:szCs w:val="20"/>
        </w:rPr>
        <w:t>de 24 meses.</w:t>
      </w:r>
    </w:p>
    <w:p w:rsidR="00077011" w:rsidRDefault="00077011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011" w:rsidRDefault="00077011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No que concerne ao setor de saúde pública, aos Agentes Comunitários de saúde e Agentes de Endemias, a duração do contrato será enquanto perdurar o Programa federal Estratégia e saúde de Família.</w:t>
      </w:r>
    </w:p>
    <w:p w:rsidR="00077011" w:rsidRDefault="00077011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011" w:rsidRPr="00FB5DF4" w:rsidRDefault="00077011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Os agentes Comunitários de Saúde e Agentes de Endemias, serão submetidos a avaliação semestral por parte da administração pública.”</w:t>
      </w:r>
    </w:p>
    <w:p w:rsidR="00824A9D" w:rsidRPr="00FB5DF4" w:rsidRDefault="00824A9D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77011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077011">
        <w:rPr>
          <w:rFonts w:ascii="Arial" w:hAnsi="Arial" w:cs="Arial"/>
          <w:sz w:val="20"/>
          <w:szCs w:val="20"/>
        </w:rPr>
        <w:t>, revogadas em todos os termos a Lei nº 3.212/2014</w:t>
      </w:r>
      <w:r w:rsidR="00FB5DF4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Itália, 2</w:t>
      </w:r>
      <w:r w:rsidR="00AF2D2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junho de 2016.</w:t>
      </w:r>
    </w:p>
    <w:p w:rsidR="00FB5DF4" w:rsidRDefault="00FB5DF4" w:rsidP="00FB5DF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em Exercício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AF2D2D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RICARDO FABIAN MIRANDA ZAPATA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AF2D2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AF2D2D">
        <w:rPr>
          <w:rFonts w:ascii="Arial" w:hAnsi="Arial" w:cs="Arial"/>
          <w:sz w:val="20"/>
          <w:szCs w:val="20"/>
        </w:rPr>
        <w:t>Saúde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- Divisão de Expediente e Documentação e publicada no Quadro de Editais do Paço Municipal na mesma data.</w:t>
      </w: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DF4" w:rsidRDefault="00FB5DF4" w:rsidP="00FB5DF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616" w:rsidRDefault="00237616" w:rsidP="009243B3">
      <w:pPr>
        <w:spacing w:after="0" w:line="240" w:lineRule="auto"/>
      </w:pPr>
      <w:r>
        <w:separator/>
      </w:r>
    </w:p>
  </w:endnote>
  <w:endnote w:type="continuationSeparator" w:id="0">
    <w:p w:rsidR="00237616" w:rsidRDefault="002376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616" w:rsidRDefault="00237616" w:rsidP="009243B3">
      <w:pPr>
        <w:spacing w:after="0" w:line="240" w:lineRule="auto"/>
      </w:pPr>
      <w:r>
        <w:separator/>
      </w:r>
    </w:p>
  </w:footnote>
  <w:footnote w:type="continuationSeparator" w:id="0">
    <w:p w:rsidR="00237616" w:rsidRDefault="002376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31D42"/>
    <w:rsid w:val="00043E51"/>
    <w:rsid w:val="00077011"/>
    <w:rsid w:val="000A4A80"/>
    <w:rsid w:val="000A7112"/>
    <w:rsid w:val="00105246"/>
    <w:rsid w:val="00117803"/>
    <w:rsid w:val="00120C70"/>
    <w:rsid w:val="00127A68"/>
    <w:rsid w:val="00167D57"/>
    <w:rsid w:val="0018709A"/>
    <w:rsid w:val="001D7561"/>
    <w:rsid w:val="002015EA"/>
    <w:rsid w:val="002101E4"/>
    <w:rsid w:val="00234606"/>
    <w:rsid w:val="00237616"/>
    <w:rsid w:val="00244BC3"/>
    <w:rsid w:val="00261543"/>
    <w:rsid w:val="0026372C"/>
    <w:rsid w:val="00285F07"/>
    <w:rsid w:val="002D0B11"/>
    <w:rsid w:val="002E380D"/>
    <w:rsid w:val="00300FD1"/>
    <w:rsid w:val="00343947"/>
    <w:rsid w:val="00351CC9"/>
    <w:rsid w:val="0035404A"/>
    <w:rsid w:val="003744B7"/>
    <w:rsid w:val="0039349A"/>
    <w:rsid w:val="00440DFA"/>
    <w:rsid w:val="00461250"/>
    <w:rsid w:val="00476C13"/>
    <w:rsid w:val="00486138"/>
    <w:rsid w:val="004B370D"/>
    <w:rsid w:val="004C2C5C"/>
    <w:rsid w:val="004E3FDB"/>
    <w:rsid w:val="00520CCB"/>
    <w:rsid w:val="00543279"/>
    <w:rsid w:val="00571A3C"/>
    <w:rsid w:val="005B2D4E"/>
    <w:rsid w:val="005E7CE6"/>
    <w:rsid w:val="006122EB"/>
    <w:rsid w:val="006171F5"/>
    <w:rsid w:val="00665D31"/>
    <w:rsid w:val="006A6A78"/>
    <w:rsid w:val="006B611E"/>
    <w:rsid w:val="006B7C2E"/>
    <w:rsid w:val="006F6A8F"/>
    <w:rsid w:val="00743E5F"/>
    <w:rsid w:val="00755E16"/>
    <w:rsid w:val="007A5F62"/>
    <w:rsid w:val="007D3989"/>
    <w:rsid w:val="0082420A"/>
    <w:rsid w:val="00824A9D"/>
    <w:rsid w:val="00856E85"/>
    <w:rsid w:val="0086316E"/>
    <w:rsid w:val="00863BE4"/>
    <w:rsid w:val="008C7623"/>
    <w:rsid w:val="008F6D14"/>
    <w:rsid w:val="009243B3"/>
    <w:rsid w:val="00924563"/>
    <w:rsid w:val="00A13295"/>
    <w:rsid w:val="00A362E9"/>
    <w:rsid w:val="00A93C95"/>
    <w:rsid w:val="00AA3B27"/>
    <w:rsid w:val="00AA56DA"/>
    <w:rsid w:val="00AA67F0"/>
    <w:rsid w:val="00AD1C95"/>
    <w:rsid w:val="00AD2AC8"/>
    <w:rsid w:val="00AE0E9C"/>
    <w:rsid w:val="00AF2D2D"/>
    <w:rsid w:val="00B75987"/>
    <w:rsid w:val="00BA27D9"/>
    <w:rsid w:val="00BC5146"/>
    <w:rsid w:val="00C97E95"/>
    <w:rsid w:val="00CB50CB"/>
    <w:rsid w:val="00D0523B"/>
    <w:rsid w:val="00D155C8"/>
    <w:rsid w:val="00D170E4"/>
    <w:rsid w:val="00D31071"/>
    <w:rsid w:val="00D7651E"/>
    <w:rsid w:val="00DA41FA"/>
    <w:rsid w:val="00DC22C1"/>
    <w:rsid w:val="00E0289F"/>
    <w:rsid w:val="00E202BC"/>
    <w:rsid w:val="00E86280"/>
    <w:rsid w:val="00EC5359"/>
    <w:rsid w:val="00ED587E"/>
    <w:rsid w:val="00EF4A90"/>
    <w:rsid w:val="00F577A8"/>
    <w:rsid w:val="00F943FE"/>
    <w:rsid w:val="00FA42C2"/>
    <w:rsid w:val="00FB1328"/>
    <w:rsid w:val="00FB5497"/>
    <w:rsid w:val="00FB5DF4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5</cp:revision>
  <dcterms:created xsi:type="dcterms:W3CDTF">2019-04-03T02:52:00Z</dcterms:created>
  <dcterms:modified xsi:type="dcterms:W3CDTF">2019-04-04T09:54:00Z</dcterms:modified>
</cp:coreProperties>
</file>