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3.3</w:t>
      </w:r>
      <w:r w:rsidR="00621A33">
        <w:rPr>
          <w:rFonts w:ascii="Arial" w:hAnsi="Arial" w:cs="Arial"/>
          <w:b/>
          <w:sz w:val="20"/>
          <w:szCs w:val="20"/>
        </w:rPr>
        <w:t>0</w:t>
      </w:r>
      <w:r w:rsidR="00F77792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77792">
        <w:rPr>
          <w:rFonts w:ascii="Arial" w:hAnsi="Arial" w:cs="Arial"/>
          <w:b/>
          <w:sz w:val="20"/>
          <w:szCs w:val="20"/>
        </w:rPr>
        <w:t>25 DE 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</w:t>
      </w:r>
      <w:r w:rsidR="00621A33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7779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obrigatoriedade dos estabelecimentos comerciais</w:t>
      </w:r>
      <w:r w:rsidR="00B43CA5">
        <w:rPr>
          <w:rFonts w:ascii="Arial" w:hAnsi="Arial" w:cs="Arial"/>
          <w:sz w:val="20"/>
          <w:szCs w:val="20"/>
        </w:rPr>
        <w:t xml:space="preserve"> existentes em Ferraz de Vasconcelos zelarem pelo uso adequado das vagas de estabelecimento destinadas aos idosos e às pessoas com deficiência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866D06">
        <w:rPr>
          <w:rFonts w:ascii="Arial" w:hAnsi="Arial" w:cs="Arial"/>
          <w:sz w:val="20"/>
          <w:szCs w:val="20"/>
        </w:rPr>
        <w:t xml:space="preserve">Ficam todos os </w:t>
      </w:r>
      <w:r w:rsidR="0044136C">
        <w:rPr>
          <w:rFonts w:ascii="Arial" w:hAnsi="Arial" w:cs="Arial"/>
          <w:sz w:val="20"/>
          <w:szCs w:val="20"/>
        </w:rPr>
        <w:t>estabelecimentos comerciais existentes em Ferraz de Vasconcelos obrigados a zelarem pelo uso adequado das vagas de estabelecimento reservadas aos idosos e às pessoas com deficiência, no âmbito de seus estabelecimentos</w:t>
      </w:r>
      <w:r w:rsidR="00621A33">
        <w:rPr>
          <w:rFonts w:ascii="Arial" w:hAnsi="Arial" w:cs="Arial"/>
          <w:sz w:val="20"/>
          <w:szCs w:val="20"/>
        </w:rPr>
        <w:t>.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Para efeito desta Lei, entende-se por estabelecimentos comerciais: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Shopping Centers;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Supermercados;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Hipermercados;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Centros Comerciais;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V-</w:t>
      </w:r>
      <w:r>
        <w:rPr>
          <w:rFonts w:ascii="Arial" w:hAnsi="Arial" w:cs="Arial"/>
          <w:sz w:val="20"/>
          <w:szCs w:val="20"/>
        </w:rPr>
        <w:t xml:space="preserve"> Restaurantes;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VI-</w:t>
      </w:r>
      <w:r>
        <w:rPr>
          <w:rFonts w:ascii="Arial" w:hAnsi="Arial" w:cs="Arial"/>
          <w:sz w:val="20"/>
          <w:szCs w:val="20"/>
        </w:rPr>
        <w:t xml:space="preserve"> Bancos;</w:t>
      </w:r>
    </w:p>
    <w:p w:rsidR="0044136C" w:rsidRDefault="0044136C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136C">
        <w:rPr>
          <w:rFonts w:ascii="Arial" w:hAnsi="Arial" w:cs="Arial"/>
          <w:b/>
          <w:sz w:val="20"/>
          <w:szCs w:val="20"/>
        </w:rPr>
        <w:t>VII-</w:t>
      </w:r>
      <w:r>
        <w:rPr>
          <w:rFonts w:ascii="Arial" w:hAnsi="Arial" w:cs="Arial"/>
          <w:sz w:val="20"/>
          <w:szCs w:val="20"/>
        </w:rPr>
        <w:t xml:space="preserve"> quaisquer outros comércios que disponham de estabelecimento para seus clientes.</w:t>
      </w:r>
    </w:p>
    <w:p w:rsidR="00866D06" w:rsidRDefault="00866D0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856" w:rsidRDefault="00866D06" w:rsidP="0044136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66D0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4136C">
        <w:rPr>
          <w:rFonts w:ascii="Arial" w:hAnsi="Arial" w:cs="Arial"/>
          <w:sz w:val="20"/>
          <w:szCs w:val="20"/>
        </w:rPr>
        <w:t xml:space="preserve">Quando o funcionário do estabelecimento comercial constatar o uso inadequado (sem utilização da credencial pertinente) da vaga de estabelecimento reservada aos idosos e </w:t>
      </w:r>
      <w:r w:rsidR="00FB50E5">
        <w:rPr>
          <w:rFonts w:ascii="Arial" w:hAnsi="Arial" w:cs="Arial"/>
          <w:sz w:val="20"/>
          <w:szCs w:val="20"/>
        </w:rPr>
        <w:t>às</w:t>
      </w:r>
      <w:r w:rsidR="0044136C">
        <w:rPr>
          <w:rFonts w:ascii="Arial" w:hAnsi="Arial" w:cs="Arial"/>
          <w:sz w:val="20"/>
          <w:szCs w:val="20"/>
        </w:rPr>
        <w:t xml:space="preserve"> pessoas com deficiência para acionar o Órgão </w:t>
      </w:r>
      <w:r w:rsidR="00FB50E5">
        <w:rPr>
          <w:rFonts w:ascii="Arial" w:hAnsi="Arial" w:cs="Arial"/>
          <w:sz w:val="20"/>
          <w:szCs w:val="20"/>
        </w:rPr>
        <w:t>fiscalizador competente, a fim de que tomadas as providências cabíveis.</w:t>
      </w: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85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B50E5">
        <w:rPr>
          <w:rFonts w:ascii="Arial" w:hAnsi="Arial" w:cs="Arial"/>
          <w:sz w:val="20"/>
          <w:szCs w:val="20"/>
        </w:rPr>
        <w:t>Ficam os estabelecimentos comerciais previstos no artigo 1º desta Lei, obrigados a realizarem a demarcação das vagas reservadas aos idosos e às pessoas com deficiência, de maneira visível, com a sinalização na cor azul e em área do estabelecimento que facilite o acesso às dependências do estabelecimento</w:t>
      </w:r>
      <w:r>
        <w:rPr>
          <w:rFonts w:ascii="Arial" w:hAnsi="Arial" w:cs="Arial"/>
          <w:sz w:val="20"/>
          <w:szCs w:val="20"/>
        </w:rPr>
        <w:t>.</w:t>
      </w: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385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estabelecimentos </w:t>
      </w:r>
      <w:r w:rsidR="00FB50E5">
        <w:rPr>
          <w:rFonts w:ascii="Arial" w:hAnsi="Arial" w:cs="Arial"/>
          <w:sz w:val="20"/>
          <w:szCs w:val="20"/>
        </w:rPr>
        <w:t>comerciais previstos no artigo 1º desta Lei, ficam obrigados a afixar, próximo as vagas reservadas aos idosos e às pessoas com deficiência, placa contendo:</w:t>
      </w:r>
    </w:p>
    <w:p w:rsidR="00FB50E5" w:rsidRDefault="00FB50E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50E5" w:rsidRDefault="00FB50E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D91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número desta Lei e sua ementa;</w:t>
      </w:r>
    </w:p>
    <w:p w:rsidR="00FB50E5" w:rsidRDefault="00FB50E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D91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o teor do artigo 2º e 5º desta Lei;</w:t>
      </w:r>
    </w:p>
    <w:p w:rsidR="00FB50E5" w:rsidRDefault="00FB50E5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D91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aviso da aplicabilidade de multa na hipótese de uso inadequado (sem utilização da credencial pertinente) da vaga de estabelecimento reservada</w:t>
      </w:r>
      <w:r w:rsidR="00A06D91">
        <w:rPr>
          <w:rFonts w:ascii="Arial" w:hAnsi="Arial" w:cs="Arial"/>
          <w:sz w:val="20"/>
          <w:szCs w:val="20"/>
        </w:rPr>
        <w:t xml:space="preserve"> aos idosos e </w:t>
      </w:r>
      <w:r w:rsidR="00423CAA">
        <w:rPr>
          <w:rFonts w:ascii="Arial" w:hAnsi="Arial" w:cs="Arial"/>
          <w:sz w:val="20"/>
          <w:szCs w:val="20"/>
        </w:rPr>
        <w:t>às</w:t>
      </w:r>
      <w:r w:rsidR="00A06D91">
        <w:rPr>
          <w:rFonts w:ascii="Arial" w:hAnsi="Arial" w:cs="Arial"/>
          <w:sz w:val="20"/>
          <w:szCs w:val="20"/>
        </w:rPr>
        <w:t xml:space="preserve"> pessoas com deficiência;</w:t>
      </w:r>
    </w:p>
    <w:p w:rsidR="00A06D91" w:rsidRDefault="00A06D9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D91">
        <w:rPr>
          <w:rFonts w:ascii="Arial" w:hAnsi="Arial" w:cs="Arial"/>
          <w:b/>
          <w:sz w:val="20"/>
          <w:szCs w:val="20"/>
        </w:rPr>
        <w:t>IV-</w:t>
      </w:r>
      <w:r>
        <w:rPr>
          <w:rFonts w:ascii="Arial" w:hAnsi="Arial" w:cs="Arial"/>
          <w:sz w:val="20"/>
          <w:szCs w:val="20"/>
        </w:rPr>
        <w:t xml:space="preserve"> telefone e/ou endereço eletrônico para denúncia da inobservância desta Lei.</w:t>
      </w: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3856" w:rsidRDefault="00263856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2863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A06D91">
        <w:rPr>
          <w:rFonts w:ascii="Arial" w:hAnsi="Arial" w:cs="Arial"/>
          <w:sz w:val="20"/>
          <w:szCs w:val="20"/>
        </w:rPr>
        <w:t xml:space="preserve">Sem prejuízo do que consta do artigo 2º desta Lei, qualquer munícipe poderá denunciar ao Órgão fiscalizador competente, por meio telefônico, a inobservância desta </w:t>
      </w:r>
      <w:r w:rsidR="00A06D91">
        <w:rPr>
          <w:rFonts w:ascii="Arial" w:hAnsi="Arial" w:cs="Arial"/>
          <w:sz w:val="20"/>
          <w:szCs w:val="20"/>
        </w:rPr>
        <w:lastRenderedPageBreak/>
        <w:t>Lei ou o uso inadequado das vagas de estacionamento reservadas aos idosos e às pessoas deficiência, a fim de que sejam tomadas as medidas cabíveis</w:t>
      </w:r>
      <w:r w:rsidR="00052863">
        <w:rPr>
          <w:rFonts w:ascii="Arial" w:hAnsi="Arial" w:cs="Arial"/>
          <w:sz w:val="20"/>
          <w:szCs w:val="20"/>
        </w:rPr>
        <w:t>.</w:t>
      </w:r>
    </w:p>
    <w:p w:rsidR="00A06D91" w:rsidRDefault="00A06D9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D91" w:rsidRDefault="00A06D9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6D9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Quando o Órgão fiscalizador competente for acionado, deverá comparecer imediatamente ao estabelecimento comercial para averiguar a suposta infração, e, se constatado o uso inadequado da vaga reservada aos idosos e às pessoas com deficiência, deverá tomar as medias cabíveis de acordo com o Código de Trânsito Brasileiro.</w:t>
      </w:r>
    </w:p>
    <w:p w:rsidR="00A06D91" w:rsidRDefault="00A06D9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06D91" w:rsidRDefault="00A06D91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2B60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estabelecimentos</w:t>
      </w:r>
      <w:r w:rsidR="001B2B60">
        <w:rPr>
          <w:rFonts w:ascii="Arial" w:hAnsi="Arial" w:cs="Arial"/>
          <w:sz w:val="20"/>
          <w:szCs w:val="20"/>
        </w:rPr>
        <w:t xml:space="preserve"> comerciais que descumprirem esta Lei, total ou parcialmente, ficam sujeitos às seguintes penalidades:</w:t>
      </w: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2B60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advertência, apenas na primeira inobservância desta Lei;</w:t>
      </w: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2B60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multa de 10 UMFs por não acionar o Órgão finalizador competente ou por não cumprir as demais determinações desta Lei;</w:t>
      </w: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2B60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o dobro da multa prevista no inciso anterior nos casos de reincidência.</w:t>
      </w: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2B60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O Poder Executivo regulamentará a presente Lei, no que couber, no prazo de 60 (sessenta) dias a contar de sua publicação.</w:t>
      </w: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B60" w:rsidRDefault="001B2B60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2B60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As despesas decorrentes da execução desta Lei correrão por conta das dotações orçamentárias próprias, suplementadas se necessário.</w:t>
      </w:r>
    </w:p>
    <w:p w:rsidR="00F943FE" w:rsidRDefault="00F943FE" w:rsidP="00621A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B2B60">
        <w:rPr>
          <w:rFonts w:ascii="Arial" w:hAnsi="Arial" w:cs="Arial"/>
          <w:b/>
          <w:sz w:val="20"/>
          <w:szCs w:val="20"/>
        </w:rPr>
        <w:t>10.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1B2B60">
        <w:rPr>
          <w:rFonts w:ascii="Arial" w:hAnsi="Arial" w:cs="Arial"/>
          <w:sz w:val="20"/>
          <w:szCs w:val="20"/>
        </w:rPr>
        <w:t>25 de abril</w:t>
      </w:r>
      <w:r w:rsidR="00621A33">
        <w:rPr>
          <w:rFonts w:ascii="Arial" w:hAnsi="Arial" w:cs="Arial"/>
          <w:sz w:val="20"/>
          <w:szCs w:val="20"/>
        </w:rPr>
        <w:t xml:space="preserve"> de 2017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F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F943FE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Governo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621A33">
        <w:rPr>
          <w:rFonts w:ascii="Arial" w:hAnsi="Arial" w:cs="Arial"/>
          <w:sz w:val="20"/>
          <w:szCs w:val="20"/>
        </w:rPr>
        <w:t>na Secretaria Municipal</w:t>
      </w:r>
      <w:r>
        <w:rPr>
          <w:rFonts w:ascii="Arial" w:hAnsi="Arial" w:cs="Arial"/>
          <w:sz w:val="20"/>
          <w:szCs w:val="20"/>
        </w:rPr>
        <w:t xml:space="preserve"> de Administração</w:t>
      </w:r>
      <w:r w:rsidR="0082420A">
        <w:rPr>
          <w:rFonts w:ascii="Arial" w:hAnsi="Arial" w:cs="Arial"/>
          <w:sz w:val="20"/>
          <w:szCs w:val="20"/>
        </w:rPr>
        <w:t xml:space="preserve"> </w:t>
      </w:r>
      <w:r w:rsidR="00621A33">
        <w:rPr>
          <w:rFonts w:ascii="Arial" w:hAnsi="Arial" w:cs="Arial"/>
          <w:sz w:val="20"/>
          <w:szCs w:val="20"/>
        </w:rPr>
        <w:t>Departamento</w:t>
      </w:r>
      <w:r w:rsidR="0082420A">
        <w:rPr>
          <w:rFonts w:ascii="Arial" w:hAnsi="Arial" w:cs="Arial"/>
          <w:sz w:val="20"/>
          <w:szCs w:val="20"/>
        </w:rPr>
        <w:t xml:space="preserve"> de Administração </w:t>
      </w:r>
      <w:r w:rsidR="00621A33">
        <w:rPr>
          <w:rFonts w:ascii="Arial" w:hAnsi="Arial" w:cs="Arial"/>
          <w:sz w:val="20"/>
          <w:szCs w:val="20"/>
        </w:rPr>
        <w:t>- Divisão de expediente e Documentação e Publicada no Quadro de Editais do Paço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9DE" w:rsidRDefault="009279DE" w:rsidP="009243B3">
      <w:pPr>
        <w:spacing w:after="0" w:line="240" w:lineRule="auto"/>
      </w:pPr>
      <w:r>
        <w:separator/>
      </w:r>
    </w:p>
  </w:endnote>
  <w:endnote w:type="continuationSeparator" w:id="0">
    <w:p w:rsidR="009279DE" w:rsidRDefault="009279D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9DE" w:rsidRDefault="009279DE" w:rsidP="009243B3">
      <w:pPr>
        <w:spacing w:after="0" w:line="240" w:lineRule="auto"/>
      </w:pPr>
      <w:r>
        <w:separator/>
      </w:r>
    </w:p>
  </w:footnote>
  <w:footnote w:type="continuationSeparator" w:id="0">
    <w:p w:rsidR="009279DE" w:rsidRDefault="009279D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52863"/>
    <w:rsid w:val="00067E2D"/>
    <w:rsid w:val="00127A68"/>
    <w:rsid w:val="001B2B60"/>
    <w:rsid w:val="001D7561"/>
    <w:rsid w:val="00263856"/>
    <w:rsid w:val="00285F07"/>
    <w:rsid w:val="00300FD1"/>
    <w:rsid w:val="0035404A"/>
    <w:rsid w:val="00423CAA"/>
    <w:rsid w:val="0044136C"/>
    <w:rsid w:val="00621A33"/>
    <w:rsid w:val="0082420A"/>
    <w:rsid w:val="00866D06"/>
    <w:rsid w:val="008C7623"/>
    <w:rsid w:val="009243B3"/>
    <w:rsid w:val="009279DE"/>
    <w:rsid w:val="009E63D3"/>
    <w:rsid w:val="00A06D91"/>
    <w:rsid w:val="00AD1C95"/>
    <w:rsid w:val="00B248FD"/>
    <w:rsid w:val="00B43CA5"/>
    <w:rsid w:val="00B676E2"/>
    <w:rsid w:val="00C344E7"/>
    <w:rsid w:val="00D155C8"/>
    <w:rsid w:val="00D7651E"/>
    <w:rsid w:val="00DC22C1"/>
    <w:rsid w:val="00DC7FE5"/>
    <w:rsid w:val="00F77792"/>
    <w:rsid w:val="00F911DE"/>
    <w:rsid w:val="00F943FE"/>
    <w:rsid w:val="00FB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623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5</cp:revision>
  <dcterms:created xsi:type="dcterms:W3CDTF">2019-02-28T03:20:00Z</dcterms:created>
  <dcterms:modified xsi:type="dcterms:W3CDTF">2019-02-28T10:24:00Z</dcterms:modified>
</cp:coreProperties>
</file>