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3.3</w:t>
      </w:r>
      <w:r w:rsidR="00621A33">
        <w:rPr>
          <w:rFonts w:ascii="Arial" w:hAnsi="Arial" w:cs="Arial"/>
          <w:b/>
          <w:sz w:val="20"/>
          <w:szCs w:val="20"/>
        </w:rPr>
        <w:t>0</w:t>
      </w:r>
      <w:r w:rsidR="008468E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68E4">
        <w:rPr>
          <w:rFonts w:ascii="Arial" w:hAnsi="Arial" w:cs="Arial"/>
          <w:b/>
          <w:sz w:val="20"/>
          <w:szCs w:val="20"/>
        </w:rPr>
        <w:t>30</w:t>
      </w:r>
      <w:r w:rsidR="00302694">
        <w:rPr>
          <w:rFonts w:ascii="Arial" w:hAnsi="Arial" w:cs="Arial"/>
          <w:b/>
          <w:sz w:val="20"/>
          <w:szCs w:val="20"/>
        </w:rPr>
        <w:t xml:space="preserve"> 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</w:t>
      </w:r>
      <w:r w:rsidR="00621A33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468E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o percentual mínimo de cargos em comissão da Câmara Municipal de Ferraz de Vasconcelos, a serem preenchidos por servidores efeitos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136C" w:rsidRDefault="00127A68" w:rsidP="00302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02694">
        <w:rPr>
          <w:rFonts w:ascii="Arial" w:hAnsi="Arial" w:cs="Arial"/>
          <w:sz w:val="20"/>
          <w:szCs w:val="20"/>
        </w:rPr>
        <w:t xml:space="preserve">Fica </w:t>
      </w:r>
      <w:r w:rsidR="008468E4">
        <w:rPr>
          <w:rFonts w:ascii="Arial" w:hAnsi="Arial" w:cs="Arial"/>
          <w:sz w:val="20"/>
          <w:szCs w:val="20"/>
        </w:rPr>
        <w:t>fixado o percentual mínimo de 05% (cinco por cento) dos cargos em comissão existente no quadro de funcionários da Câmara Municipal</w:t>
      </w:r>
      <w:r w:rsidR="00302694">
        <w:rPr>
          <w:rFonts w:ascii="Arial" w:hAnsi="Arial" w:cs="Arial"/>
          <w:sz w:val="20"/>
          <w:szCs w:val="20"/>
        </w:rPr>
        <w:t>.</w:t>
      </w:r>
    </w:p>
    <w:p w:rsidR="00866D06" w:rsidRDefault="00866D0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3856" w:rsidRDefault="00866D06" w:rsidP="004413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6D0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468E4">
        <w:rPr>
          <w:rFonts w:ascii="Arial" w:hAnsi="Arial" w:cs="Arial"/>
          <w:sz w:val="20"/>
          <w:szCs w:val="20"/>
        </w:rPr>
        <w:t>A nomeação do servidor efetivo aos cargos públicos em comissão a que se refere esta Lei será feita através de Portaria da Mesa da Câmara Municipal</w:t>
      </w:r>
      <w:r w:rsidR="00FB50E5">
        <w:rPr>
          <w:rFonts w:ascii="Arial" w:hAnsi="Arial" w:cs="Arial"/>
          <w:sz w:val="20"/>
          <w:szCs w:val="20"/>
        </w:rPr>
        <w:t>.</w:t>
      </w:r>
    </w:p>
    <w:p w:rsidR="00263856" w:rsidRDefault="0026385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43FE" w:rsidRDefault="00263856" w:rsidP="00401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85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F95">
        <w:rPr>
          <w:rFonts w:ascii="Arial" w:hAnsi="Arial" w:cs="Arial"/>
          <w:sz w:val="20"/>
          <w:szCs w:val="20"/>
        </w:rPr>
        <w:t>Na aplicação do percentual fixado no artigo 1º desta Lei, o décimo igual ou inferior a 05 (cinco) não será considerado para os fins de preenchimento do cargo comissionado por servidor efetivo</w:t>
      </w:r>
      <w:r>
        <w:rPr>
          <w:rFonts w:ascii="Arial" w:hAnsi="Arial" w:cs="Arial"/>
          <w:sz w:val="20"/>
          <w:szCs w:val="20"/>
        </w:rPr>
        <w:t>.</w:t>
      </w:r>
    </w:p>
    <w:p w:rsidR="0040143E" w:rsidRPr="0040143E" w:rsidRDefault="0040143E" w:rsidP="00401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0143E">
        <w:rPr>
          <w:rFonts w:ascii="Arial" w:hAnsi="Arial" w:cs="Arial"/>
          <w:b/>
          <w:sz w:val="20"/>
          <w:szCs w:val="20"/>
        </w:rPr>
        <w:t>4º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entrará em vigor na data de sua publicação</w:t>
      </w:r>
      <w:r w:rsidR="0040143E">
        <w:rPr>
          <w:rFonts w:ascii="Arial" w:hAnsi="Arial" w:cs="Arial"/>
          <w:sz w:val="20"/>
          <w:szCs w:val="20"/>
        </w:rPr>
        <w:t xml:space="preserve"> e seus efeitos retroagirão a 1º de maio de 2017</w:t>
      </w:r>
      <w:r w:rsidR="0035404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924F95">
        <w:rPr>
          <w:rFonts w:ascii="Arial" w:hAnsi="Arial" w:cs="Arial"/>
          <w:sz w:val="20"/>
          <w:szCs w:val="20"/>
        </w:rPr>
        <w:t>30</w:t>
      </w:r>
      <w:r w:rsidR="0040143E">
        <w:rPr>
          <w:rFonts w:ascii="Arial" w:hAnsi="Arial" w:cs="Arial"/>
          <w:sz w:val="20"/>
          <w:szCs w:val="20"/>
        </w:rPr>
        <w:t xml:space="preserve"> de maio</w:t>
      </w:r>
      <w:r w:rsidR="00621A33">
        <w:rPr>
          <w:rFonts w:ascii="Arial" w:hAnsi="Arial" w:cs="Arial"/>
          <w:sz w:val="20"/>
          <w:szCs w:val="20"/>
        </w:rPr>
        <w:t xml:space="preserve"> de 2017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924F95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bookmarkStart w:id="0" w:name="_GoBack"/>
      <w:bookmarkEnd w:id="0"/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621A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F943FE" w:rsidRDefault="00621A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F943FE">
        <w:rPr>
          <w:rFonts w:ascii="Arial" w:hAnsi="Arial" w:cs="Arial"/>
          <w:sz w:val="20"/>
          <w:szCs w:val="20"/>
        </w:rPr>
        <w:t xml:space="preserve"> Municipal de </w:t>
      </w:r>
      <w:r>
        <w:rPr>
          <w:rFonts w:ascii="Arial" w:hAnsi="Arial" w:cs="Arial"/>
          <w:sz w:val="20"/>
          <w:szCs w:val="20"/>
        </w:rPr>
        <w:t>Governo</w:t>
      </w:r>
    </w:p>
    <w:p w:rsidR="0040143E" w:rsidRDefault="004014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143E" w:rsidRDefault="004014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621A33">
        <w:rPr>
          <w:rFonts w:ascii="Arial" w:hAnsi="Arial" w:cs="Arial"/>
          <w:sz w:val="20"/>
          <w:szCs w:val="20"/>
        </w:rPr>
        <w:t>na Secretaria Municipal</w:t>
      </w:r>
      <w:r>
        <w:rPr>
          <w:rFonts w:ascii="Arial" w:hAnsi="Arial" w:cs="Arial"/>
          <w:sz w:val="20"/>
          <w:szCs w:val="20"/>
        </w:rPr>
        <w:t xml:space="preserve"> de Administração</w:t>
      </w:r>
      <w:r w:rsidR="0082420A">
        <w:rPr>
          <w:rFonts w:ascii="Arial" w:hAnsi="Arial" w:cs="Arial"/>
          <w:sz w:val="20"/>
          <w:szCs w:val="20"/>
        </w:rPr>
        <w:t xml:space="preserve"> </w:t>
      </w:r>
      <w:r w:rsidR="00621A33">
        <w:rPr>
          <w:rFonts w:ascii="Arial" w:hAnsi="Arial" w:cs="Arial"/>
          <w:sz w:val="20"/>
          <w:szCs w:val="20"/>
        </w:rPr>
        <w:t>Departamento</w:t>
      </w:r>
      <w:r w:rsidR="0082420A">
        <w:rPr>
          <w:rFonts w:ascii="Arial" w:hAnsi="Arial" w:cs="Arial"/>
          <w:sz w:val="20"/>
          <w:szCs w:val="20"/>
        </w:rPr>
        <w:t xml:space="preserve"> de Administração </w:t>
      </w:r>
      <w:r w:rsidR="00621A33">
        <w:rPr>
          <w:rFonts w:ascii="Arial" w:hAnsi="Arial" w:cs="Arial"/>
          <w:sz w:val="20"/>
          <w:szCs w:val="20"/>
        </w:rPr>
        <w:t>- Divisão de expediente e Documentação e Publicada no Quadro de Editais do Paço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24F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286" w:rsidRDefault="00473286" w:rsidP="009243B3">
      <w:pPr>
        <w:spacing w:after="0" w:line="240" w:lineRule="auto"/>
      </w:pPr>
      <w:r>
        <w:separator/>
      </w:r>
    </w:p>
  </w:endnote>
  <w:endnote w:type="continuationSeparator" w:id="0">
    <w:p w:rsidR="00473286" w:rsidRDefault="004732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286" w:rsidRDefault="00473286" w:rsidP="009243B3">
      <w:pPr>
        <w:spacing w:after="0" w:line="240" w:lineRule="auto"/>
      </w:pPr>
      <w:r>
        <w:separator/>
      </w:r>
    </w:p>
  </w:footnote>
  <w:footnote w:type="continuationSeparator" w:id="0">
    <w:p w:rsidR="00473286" w:rsidRDefault="004732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52863"/>
    <w:rsid w:val="00067E2D"/>
    <w:rsid w:val="00127A68"/>
    <w:rsid w:val="001B2B60"/>
    <w:rsid w:val="001D7561"/>
    <w:rsid w:val="001F522B"/>
    <w:rsid w:val="00263856"/>
    <w:rsid w:val="00285F07"/>
    <w:rsid w:val="00300FD1"/>
    <w:rsid w:val="00302694"/>
    <w:rsid w:val="0035404A"/>
    <w:rsid w:val="0040143E"/>
    <w:rsid w:val="00423CAA"/>
    <w:rsid w:val="0044136C"/>
    <w:rsid w:val="00473286"/>
    <w:rsid w:val="00621A33"/>
    <w:rsid w:val="00806826"/>
    <w:rsid w:val="00817FE0"/>
    <w:rsid w:val="0082420A"/>
    <w:rsid w:val="008468E4"/>
    <w:rsid w:val="00866D06"/>
    <w:rsid w:val="008C7623"/>
    <w:rsid w:val="009243B3"/>
    <w:rsid w:val="00924F95"/>
    <w:rsid w:val="009E63D3"/>
    <w:rsid w:val="00A06D91"/>
    <w:rsid w:val="00AD1C95"/>
    <w:rsid w:val="00B248FD"/>
    <w:rsid w:val="00B43CA5"/>
    <w:rsid w:val="00B676E2"/>
    <w:rsid w:val="00C344E7"/>
    <w:rsid w:val="00D155C8"/>
    <w:rsid w:val="00D7651E"/>
    <w:rsid w:val="00DC22C1"/>
    <w:rsid w:val="00F77792"/>
    <w:rsid w:val="00F911DE"/>
    <w:rsid w:val="00F943FE"/>
    <w:rsid w:val="00FB4AC5"/>
    <w:rsid w:val="00FB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2C58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3</cp:revision>
  <dcterms:created xsi:type="dcterms:W3CDTF">2019-02-28T10:14:00Z</dcterms:created>
  <dcterms:modified xsi:type="dcterms:W3CDTF">2019-02-28T10:25:00Z</dcterms:modified>
</cp:coreProperties>
</file>