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B9" w:rsidRDefault="00C4708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3.323, DE 15 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E DEZEMBRO DE 2017</w:t>
      </w:r>
    </w:p>
    <w:p w:rsidR="00FC27B9" w:rsidRDefault="00FC27B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Institui a Semana de Combate ao Abuso e Assédio Sexual contra a Mulher.</w:t>
      </w:r>
    </w:p>
    <w:p w:rsidR="00FC27B9" w:rsidRDefault="00FC27B9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FC27B9" w:rsidRDefault="00C4708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FC27B9" w:rsidRDefault="00FC27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 Fica</w:t>
      </w:r>
      <w:r>
        <w:rPr>
          <w:rFonts w:ascii="Arial" w:eastAsia="Arial" w:hAnsi="Arial" w:cs="Arial"/>
          <w:sz w:val="20"/>
        </w:rPr>
        <w:t xml:space="preserve"> instituída, no Município de Ferraz de Vasconcelos, a "Semana de Combate ao Abuso e Assédio Sexual contra a Mulher.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 Semana de Combate ao Abuso e Assédio Sexu</w:t>
      </w:r>
      <w:r>
        <w:rPr>
          <w:rFonts w:ascii="Arial" w:eastAsia="Arial" w:hAnsi="Arial" w:cs="Arial"/>
          <w:sz w:val="20"/>
        </w:rPr>
        <w:t>al contra a Mulher será realizada anualmente na semana</w:t>
      </w:r>
      <w:r>
        <w:rPr>
          <w:rFonts w:ascii="Arial" w:eastAsia="Arial" w:hAnsi="Arial" w:cs="Arial"/>
          <w:sz w:val="20"/>
        </w:rPr>
        <w:t xml:space="preserve"> que antecede o dia 8 de março, Dia Internacional da Mulher.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Durante a semana ora instituída, o Poder Executivo fomentará trabalhos que visem desenvolver atividades, campanhas, oferecer palestr</w:t>
      </w:r>
      <w:r>
        <w:rPr>
          <w:rFonts w:ascii="Arial" w:eastAsia="Arial" w:hAnsi="Arial" w:cs="Arial"/>
          <w:sz w:val="20"/>
        </w:rPr>
        <w:t>as e divulgar o problema do abuso e assédio sexual contra a mulher, com o objetivo de conscientizar a toda população, com ênfase no ensino público municipal e setores públicos.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Para cumprimento do disposto no artigo anterior, fica o Poder Executiv</w:t>
      </w:r>
      <w:r>
        <w:rPr>
          <w:rFonts w:ascii="Arial" w:eastAsia="Arial" w:hAnsi="Arial" w:cs="Arial"/>
          <w:sz w:val="20"/>
        </w:rPr>
        <w:t>o autorizado a firmar parcerias, convênios e afins, sem gerar ônus aos cofres públicos, com pessoas físicas e jurídicas que possuam histórico relevante ou militem sobre o assunto.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Nos eventos previstos no Art. 3º desta Lei, fica autorizada a parti</w:t>
      </w:r>
      <w:r>
        <w:rPr>
          <w:rFonts w:ascii="Arial" w:eastAsia="Arial" w:hAnsi="Arial" w:cs="Arial"/>
          <w:sz w:val="20"/>
        </w:rPr>
        <w:t>cipação de voluntários que militem no combate ao abuso e assédio sexual contra a mulher, sem gerar ônus aos cofres públicos, desde que manifestem interesse, por simples requerimento, perante e Secretaria ou órgão competente.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6º </w:t>
      </w:r>
      <w:r>
        <w:rPr>
          <w:rFonts w:ascii="Arial" w:eastAsia="Arial" w:hAnsi="Arial" w:cs="Arial"/>
          <w:sz w:val="20"/>
        </w:rPr>
        <w:t>As despesas decorrente</w:t>
      </w:r>
      <w:r>
        <w:rPr>
          <w:rFonts w:ascii="Arial" w:eastAsia="Arial" w:hAnsi="Arial" w:cs="Arial"/>
          <w:sz w:val="20"/>
        </w:rPr>
        <w:t>s com a execução da presente lei correrão por conta das dotações orçamentárias próprias, suplementadas se necessário.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7º </w:t>
      </w:r>
      <w:r>
        <w:rPr>
          <w:rFonts w:ascii="Arial" w:eastAsia="Arial" w:hAnsi="Arial" w:cs="Arial"/>
          <w:sz w:val="20"/>
        </w:rPr>
        <w:t>Esta Lei entra em vigor na data de sua publicação.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15 de dezembro de 2017.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FC27B9" w:rsidRDefault="00C4708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FC27B9" w:rsidRDefault="00FC27B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C27B9" w:rsidRDefault="00FC27B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no Departamento de Administração da Secretaria Municipal de Administração e publicada no Quadro de Avisos do Paço Municipal e no B.O.M. - Boletim Oficial Municipal.</w:t>
      </w: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FC27B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FC27B9" w:rsidRDefault="00C4708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FC27B9" w:rsidRDefault="00C4708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</w:t>
      </w:r>
      <w:r>
        <w:rPr>
          <w:rFonts w:ascii="Arial" w:eastAsia="Arial" w:hAnsi="Arial" w:cs="Arial"/>
          <w:sz w:val="20"/>
        </w:rPr>
        <w:t>l de Administração</w:t>
      </w:r>
    </w:p>
    <w:p w:rsidR="00FC27B9" w:rsidRDefault="00FC27B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C27B9" w:rsidRDefault="00FC27B9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FC27B9" w:rsidRDefault="00C470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lastRenderedPageBreak/>
        <w:t>Este texto não substitui o publicado e arquivado pela Câmara Municipal.</w:t>
      </w:r>
    </w:p>
    <w:sectPr w:rsidR="00FC27B9" w:rsidSect="00C4708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89" w:rsidRDefault="00C47089" w:rsidP="00C47089">
      <w:pPr>
        <w:spacing w:after="0" w:line="240" w:lineRule="auto"/>
      </w:pPr>
      <w:r>
        <w:separator/>
      </w:r>
    </w:p>
  </w:endnote>
  <w:endnote w:type="continuationSeparator" w:id="0">
    <w:p w:rsidR="00C47089" w:rsidRDefault="00C47089" w:rsidP="00C4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89" w:rsidRDefault="00C47089" w:rsidP="00C47089">
      <w:pPr>
        <w:spacing w:after="0" w:line="240" w:lineRule="auto"/>
      </w:pPr>
      <w:r>
        <w:separator/>
      </w:r>
    </w:p>
  </w:footnote>
  <w:footnote w:type="continuationSeparator" w:id="0">
    <w:p w:rsidR="00C47089" w:rsidRDefault="00C47089" w:rsidP="00C4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089" w:rsidRDefault="00C47089" w:rsidP="00C47089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7B9"/>
    <w:rsid w:val="00C47089"/>
    <w:rsid w:val="00F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3E23C-1EA7-4F17-9A72-9D52DBFC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089"/>
  </w:style>
  <w:style w:type="paragraph" w:styleId="Rodap">
    <w:name w:val="footer"/>
    <w:basedOn w:val="Normal"/>
    <w:link w:val="RodapChar"/>
    <w:uiPriority w:val="99"/>
    <w:unhideWhenUsed/>
    <w:rsid w:val="00C47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2019-05-13T14:42:00Z</dcterms:created>
  <dcterms:modified xsi:type="dcterms:W3CDTF">2019-05-13T14:42:00Z</dcterms:modified>
</cp:coreProperties>
</file>