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LEI Nº 3.327, DE 28 DE DEZEMBRO DE 2017</w:t>
      </w:r>
      <w:bookmarkStart w:id="0" w:name="_GoBack"/>
      <w:bookmarkEnd w:id="0"/>
    </w:p>
    <w:p w:rsidR="00B825E3" w:rsidRDefault="00B825E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Cria a Taxa de Serviços de Coleta, remoção, Transporte e Destinação de Lixo ou Resíduos e dá outras providências.</w:t>
      </w:r>
    </w:p>
    <w:p w:rsidR="00B825E3" w:rsidRDefault="00B825E3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B825E3" w:rsidRDefault="009F3400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DE ATRIBUIÇÕES QUE LHE SÃO CONFERIDAS POR LEI,</w:t>
      </w:r>
    </w:p>
    <w:p w:rsidR="00B825E3" w:rsidRDefault="00B825E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B825E3" w:rsidRDefault="00B825E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825E3" w:rsidRDefault="00B825E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Seção I</w:t>
      </w: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Fato Gerador</w:t>
      </w:r>
    </w:p>
    <w:p w:rsidR="00B825E3" w:rsidRDefault="00B825E3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1º </w:t>
      </w:r>
      <w:r w:rsidRPr="009F3400">
        <w:rPr>
          <w:rFonts w:ascii="Arial" w:eastAsia="Arial" w:hAnsi="Arial" w:cs="Arial"/>
          <w:sz w:val="20"/>
        </w:rPr>
        <w:t>A</w:t>
      </w:r>
      <w:r>
        <w:rPr>
          <w:rFonts w:ascii="Arial" w:eastAsia="Arial" w:hAnsi="Arial" w:cs="Arial"/>
          <w:sz w:val="20"/>
        </w:rPr>
        <w:t xml:space="preserve"> Taxa de Serviços de Coleta, remoção, Transport</w:t>
      </w:r>
      <w:r>
        <w:rPr>
          <w:rFonts w:ascii="Arial" w:eastAsia="Arial" w:hAnsi="Arial" w:cs="Arial"/>
          <w:sz w:val="20"/>
        </w:rPr>
        <w:t>e e Destinação de Lixo ou Resíduos - TSL tem como fato gerador a utilização efetiva ou potencial, dos serviços de coleta, remoção, transporte e destinação final de lixo domiciliar</w:t>
      </w:r>
      <w:r>
        <w:rPr>
          <w:rFonts w:ascii="Arial" w:eastAsia="Arial" w:hAnsi="Arial" w:cs="Arial"/>
          <w:sz w:val="20"/>
        </w:rPr>
        <w:t xml:space="preserve"> ou não, prestado ao contribuinte ou posto à sua disposição.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Seção II</w:t>
      </w: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Base d</w:t>
      </w:r>
      <w:r>
        <w:rPr>
          <w:rFonts w:ascii="Arial" w:eastAsia="Arial" w:hAnsi="Arial" w:cs="Arial"/>
          <w:b/>
          <w:sz w:val="20"/>
        </w:rPr>
        <w:t>e Cálculo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A base de cálculo da Taxa de Serviços de Coleta, remoção, Transporte e Destinação de Lixo ou Resíduos - TSL será determinada por meio de rateio, divisível, proporcional, diferenciado, separado e individual do custo da respectiva atividad</w:t>
      </w:r>
      <w:r>
        <w:rPr>
          <w:rFonts w:ascii="Arial" w:eastAsia="Arial" w:hAnsi="Arial" w:cs="Arial"/>
          <w:sz w:val="20"/>
        </w:rPr>
        <w:t>e pública específica, em função da edificação, atividade, período e metragem, mensalmente, de acordo com o Anexo I, desta Lei.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Seção II</w:t>
      </w: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Base Passivo</w:t>
      </w:r>
    </w:p>
    <w:p w:rsidR="00B825E3" w:rsidRDefault="00B825E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O sujeito</w:t>
      </w:r>
      <w:r>
        <w:rPr>
          <w:rFonts w:ascii="Arial" w:eastAsia="Arial" w:hAnsi="Arial" w:cs="Arial"/>
          <w:sz w:val="20"/>
        </w:rPr>
        <w:t xml:space="preserve"> passivo da Taxa de Serviços de Coleta, remoção, Transporte e Destinação de Lixo ou Res</w:t>
      </w:r>
      <w:r>
        <w:rPr>
          <w:rFonts w:ascii="Arial" w:eastAsia="Arial" w:hAnsi="Arial" w:cs="Arial"/>
          <w:sz w:val="20"/>
        </w:rPr>
        <w:t>íduos - TSL é o proprietário, titular do domínio útil ou possuidor de qualquer natureza de imóvel edificado, responsáveis pelas atividades empresarias e outros, conforme consta no Anexo I, desta Lei.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Seção IV</w:t>
      </w: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Solidariedade Tributária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Por terem interesse comum na situação que constitui o fato gerador da Taxa de Serviços de Coleta, remoção, Transporte e Destinação de Lixo ou Resíduos - TSL por estarem expressamente designados, são pessoalmente solidários pelo pagamento</w:t>
      </w:r>
      <w:r>
        <w:rPr>
          <w:rFonts w:ascii="Arial" w:eastAsia="Arial" w:hAnsi="Arial" w:cs="Arial"/>
          <w:sz w:val="20"/>
        </w:rPr>
        <w:t xml:space="preserve"> da respectiva Tax</w:t>
      </w:r>
      <w:r>
        <w:rPr>
          <w:rFonts w:ascii="Arial" w:eastAsia="Arial" w:hAnsi="Arial" w:cs="Arial"/>
          <w:sz w:val="20"/>
        </w:rPr>
        <w:t>a, as pessoas físicas ou jurídicas: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I </w:t>
      </w:r>
      <w:r>
        <w:rPr>
          <w:rFonts w:ascii="Arial" w:eastAsia="Arial" w:hAnsi="Arial" w:cs="Arial"/>
          <w:b/>
          <w:sz w:val="20"/>
        </w:rPr>
        <w:t xml:space="preserve">- </w:t>
      </w:r>
      <w:r>
        <w:rPr>
          <w:rFonts w:ascii="Arial" w:eastAsia="Arial" w:hAnsi="Arial" w:cs="Arial"/>
          <w:sz w:val="20"/>
        </w:rPr>
        <w:t>Locadoras</w:t>
      </w:r>
      <w:r>
        <w:rPr>
          <w:rFonts w:ascii="Arial" w:eastAsia="Arial" w:hAnsi="Arial" w:cs="Arial"/>
          <w:sz w:val="20"/>
        </w:rPr>
        <w:t xml:space="preserve"> do bem imóvel beneficiado pelos serviços; e,</w:t>
      </w: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II </w:t>
      </w:r>
      <w:r>
        <w:rPr>
          <w:rFonts w:ascii="Arial" w:eastAsia="Arial" w:hAnsi="Arial" w:cs="Arial"/>
          <w:b/>
          <w:sz w:val="20"/>
        </w:rPr>
        <w:t xml:space="preserve">- </w:t>
      </w:r>
      <w:r>
        <w:rPr>
          <w:rFonts w:ascii="Arial" w:eastAsia="Arial" w:hAnsi="Arial" w:cs="Arial"/>
          <w:sz w:val="20"/>
        </w:rPr>
        <w:t>Locatárias</w:t>
      </w:r>
      <w:r>
        <w:rPr>
          <w:rFonts w:ascii="Arial" w:eastAsia="Arial" w:hAnsi="Arial" w:cs="Arial"/>
          <w:sz w:val="20"/>
        </w:rPr>
        <w:t xml:space="preserve"> do bem imóvel beneficiado pelos serviços.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Seção V</w:t>
      </w: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Lançamento e Recolhimento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A Taxa de Serviço de Coleta, Remoção, Transporte e Destinaçã</w:t>
      </w:r>
      <w:r>
        <w:rPr>
          <w:rFonts w:ascii="Arial" w:eastAsia="Arial" w:hAnsi="Arial" w:cs="Arial"/>
          <w:sz w:val="20"/>
        </w:rPr>
        <w:t>o de Lixo ou Resíduos - TSL será lançada, pela Fazenda Pública anualmente e sua arrecadação se processará juntamente com o Imposto sobre a propriedade Predial e Territorial Urbana.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 xml:space="preserve">Art. 6º </w:t>
      </w:r>
      <w:r>
        <w:rPr>
          <w:rFonts w:ascii="Arial" w:eastAsia="Arial" w:hAnsi="Arial" w:cs="Arial"/>
          <w:sz w:val="20"/>
        </w:rPr>
        <w:t>O lançamento da taxa de Serviço de Coleta, remoção, Transporte e D</w:t>
      </w:r>
      <w:r>
        <w:rPr>
          <w:rFonts w:ascii="Arial" w:eastAsia="Arial" w:hAnsi="Arial" w:cs="Arial"/>
          <w:sz w:val="20"/>
        </w:rPr>
        <w:t>estinação de Lixo ou Resíduos - TSL, ocorrerá conforme Anexo I da Presente Lei.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7º </w:t>
      </w:r>
      <w:r>
        <w:rPr>
          <w:rFonts w:ascii="Arial" w:eastAsia="Arial" w:hAnsi="Arial" w:cs="Arial"/>
          <w:sz w:val="20"/>
        </w:rPr>
        <w:t>Sempre que julgar necessário, à correta administração do tributo, a Fazenda Pública poderá notificar o contribuinte para, no prazo de até 30 (trinta) dias, contados da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data da cientificação, prestar de declarações sobre a situação do imóvel, da atividade e outros, com base nas quais poderá ser lançada a Taxa de Serviço de Coleta, Remoção, Transporte e Destinação de Lixo ou Resíduos - TSL.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8º </w:t>
      </w:r>
      <w:r>
        <w:rPr>
          <w:rFonts w:ascii="Arial" w:eastAsia="Arial" w:hAnsi="Arial" w:cs="Arial"/>
          <w:sz w:val="20"/>
        </w:rPr>
        <w:t>O sujeito passivo ou re</w:t>
      </w:r>
      <w:r>
        <w:rPr>
          <w:rFonts w:ascii="Arial" w:eastAsia="Arial" w:hAnsi="Arial" w:cs="Arial"/>
          <w:sz w:val="20"/>
        </w:rPr>
        <w:t>sponsável solidário da Taxa de Serviço de Coleta, Remoção, Transporte e Destinação de Lixo ou Resíduos - TSL que não concordar com o valor lançado, poderá impugná-lo, no prazo máximo de até 30 (trinta) dias corridos, contados da notificação, por meio de re</w:t>
      </w:r>
      <w:r>
        <w:rPr>
          <w:rFonts w:ascii="Arial" w:eastAsia="Arial" w:hAnsi="Arial" w:cs="Arial"/>
          <w:sz w:val="20"/>
        </w:rPr>
        <w:t>curso direcionado à Fazenda Pública e protocolado no departamento de protocolo, devidamente motivado</w:t>
      </w:r>
      <w:r>
        <w:rPr>
          <w:rFonts w:ascii="Arial" w:eastAsia="Arial" w:hAnsi="Arial" w:cs="Arial"/>
          <w:sz w:val="20"/>
        </w:rPr>
        <w:t>, fundamento e comprovado por documentos alegações, sob pena de não conhecimento, recebimento e processamento.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 xml:space="preserve">Transcorrido o prazo acima </w:t>
      </w:r>
      <w:r>
        <w:rPr>
          <w:rFonts w:ascii="Arial" w:eastAsia="Arial" w:hAnsi="Arial" w:cs="Arial"/>
          <w:sz w:val="20"/>
        </w:rPr>
        <w:t>e, não havendo impugnação ou efetuado seu recolhimento, o valor da Taxa de Serviço de Coleta, Remoção, Transporte e Destinação de Lixo ou Resíduos - TSL será automaticamente declarado como definitivo, podendo ser cobrado</w:t>
      </w:r>
      <w:r>
        <w:rPr>
          <w:rFonts w:ascii="Arial" w:eastAsia="Arial" w:hAnsi="Arial" w:cs="Arial"/>
          <w:sz w:val="20"/>
        </w:rPr>
        <w:t xml:space="preserve"> conforme disposto nesta Lei. 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9º </w:t>
      </w:r>
      <w:r>
        <w:rPr>
          <w:rFonts w:ascii="Arial" w:eastAsia="Arial" w:hAnsi="Arial" w:cs="Arial"/>
          <w:sz w:val="20"/>
        </w:rPr>
        <w:t>Ficam revogados todos os dispositivos em contrário.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10. </w:t>
      </w:r>
      <w:r>
        <w:rPr>
          <w:rFonts w:ascii="Arial" w:eastAsia="Arial" w:hAnsi="Arial" w:cs="Arial"/>
          <w:sz w:val="20"/>
        </w:rPr>
        <w:t>Esta Lei entrará em vigor na data de sua publicação.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Palácio da Uva Itália, 28 de dezembro de 2017.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B825E3" w:rsidRDefault="00B825E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825E3" w:rsidRDefault="00B825E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CLAUDINEI VALDEMAR GALO</w:t>
      </w: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</w:t>
      </w:r>
      <w:r>
        <w:rPr>
          <w:rFonts w:ascii="Arial" w:eastAsia="Arial" w:hAnsi="Arial" w:cs="Arial"/>
          <w:sz w:val="20"/>
        </w:rPr>
        <w:t xml:space="preserve"> de Governo</w:t>
      </w:r>
    </w:p>
    <w:p w:rsidR="00B825E3" w:rsidRDefault="00B825E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825E3" w:rsidRDefault="00B825E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SILVANA FRANCINETE DA SILVA</w:t>
      </w: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de Fazenda</w:t>
      </w:r>
    </w:p>
    <w:p w:rsidR="00B825E3" w:rsidRDefault="00B825E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825E3" w:rsidRDefault="00B825E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no Departamento de Administração da Secretaria Municipal de Administração e publicada no Quadro de Avisos do Paço Municipal e no B.O.M. - Boletim Ofi</w:t>
      </w:r>
      <w:r>
        <w:rPr>
          <w:rFonts w:ascii="Arial" w:eastAsia="Arial" w:hAnsi="Arial" w:cs="Arial"/>
          <w:sz w:val="20"/>
        </w:rPr>
        <w:t>cial Municipal.</w:t>
      </w: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B825E3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B825E3" w:rsidRDefault="009F340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B825E3" w:rsidRDefault="00B825E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B825E3" w:rsidRDefault="00B825E3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B825E3" w:rsidRDefault="009F340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sectPr w:rsidR="00B825E3" w:rsidSect="009F3400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00" w:rsidRDefault="009F3400" w:rsidP="009F3400">
      <w:pPr>
        <w:spacing w:after="0" w:line="240" w:lineRule="auto"/>
      </w:pPr>
      <w:r>
        <w:separator/>
      </w:r>
    </w:p>
  </w:endnote>
  <w:endnote w:type="continuationSeparator" w:id="0">
    <w:p w:rsidR="009F3400" w:rsidRDefault="009F3400" w:rsidP="009F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00" w:rsidRDefault="009F3400" w:rsidP="009F3400">
      <w:pPr>
        <w:spacing w:after="0" w:line="240" w:lineRule="auto"/>
      </w:pPr>
      <w:r>
        <w:separator/>
      </w:r>
    </w:p>
  </w:footnote>
  <w:footnote w:type="continuationSeparator" w:id="0">
    <w:p w:rsidR="009F3400" w:rsidRDefault="009F3400" w:rsidP="009F3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00" w:rsidRDefault="009F3400" w:rsidP="009F3400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25E3"/>
    <w:rsid w:val="009F3400"/>
    <w:rsid w:val="00B8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C57"/>
  <w15:docId w15:val="{7E56F8CA-6A28-4199-876F-A9D747C9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3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3400"/>
  </w:style>
  <w:style w:type="paragraph" w:styleId="Rodap">
    <w:name w:val="footer"/>
    <w:basedOn w:val="Normal"/>
    <w:link w:val="RodapChar"/>
    <w:uiPriority w:val="99"/>
    <w:unhideWhenUsed/>
    <w:rsid w:val="009F3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2019-05-13T14:52:00Z</dcterms:created>
  <dcterms:modified xsi:type="dcterms:W3CDTF">2019-05-13T14:54:00Z</dcterms:modified>
</cp:coreProperties>
</file>