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8D67DC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6217">
        <w:rPr>
          <w:rFonts w:ascii="Arial" w:hAnsi="Arial" w:cs="Arial"/>
          <w:b/>
          <w:sz w:val="20"/>
          <w:szCs w:val="20"/>
        </w:rPr>
        <w:t>1</w:t>
      </w:r>
      <w:r w:rsidR="008D67DC">
        <w:rPr>
          <w:rFonts w:ascii="Arial" w:hAnsi="Arial" w:cs="Arial"/>
          <w:b/>
          <w:sz w:val="20"/>
          <w:szCs w:val="20"/>
        </w:rPr>
        <w:t>8</w:t>
      </w:r>
      <w:r w:rsidR="00EB053C">
        <w:rPr>
          <w:rFonts w:ascii="Arial" w:hAnsi="Arial" w:cs="Arial"/>
          <w:b/>
          <w:sz w:val="20"/>
          <w:szCs w:val="20"/>
        </w:rPr>
        <w:t xml:space="preserve">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D67D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Inclui no Calendário Oficial de Eventos no âmbito do Município de Ferraz de Vasconcelos, a Semana dos Esportes Radicais a ser celebrada anualmente na semana do dia 15 de novembro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D67DC">
        <w:rPr>
          <w:rFonts w:ascii="Arial" w:hAnsi="Arial" w:cs="Arial"/>
          <w:sz w:val="20"/>
          <w:szCs w:val="20"/>
        </w:rPr>
        <w:t xml:space="preserve">Fica incluída no calendário oficial do município de Ferraz de Vasconcelos, a </w:t>
      </w:r>
      <w:r w:rsidR="008D67DC">
        <w:rPr>
          <w:rFonts w:ascii="Arial" w:hAnsi="Arial" w:cs="Arial"/>
          <w:sz w:val="20"/>
          <w:szCs w:val="20"/>
        </w:rPr>
        <w:t>Semana dos Esportes Radicais</w:t>
      </w:r>
      <w:r w:rsidR="008D67DC">
        <w:rPr>
          <w:rFonts w:ascii="Arial" w:hAnsi="Arial" w:cs="Arial"/>
          <w:sz w:val="20"/>
          <w:szCs w:val="20"/>
        </w:rPr>
        <w:t>, a ser</w:t>
      </w:r>
      <w:r w:rsidR="008D67DC" w:rsidRPr="008D67DC">
        <w:rPr>
          <w:rFonts w:ascii="Arial" w:hAnsi="Arial" w:cs="Arial"/>
          <w:sz w:val="20"/>
          <w:szCs w:val="20"/>
        </w:rPr>
        <w:t xml:space="preserve"> </w:t>
      </w:r>
      <w:r w:rsidR="008D67DC">
        <w:rPr>
          <w:rFonts w:ascii="Arial" w:hAnsi="Arial" w:cs="Arial"/>
          <w:sz w:val="20"/>
          <w:szCs w:val="20"/>
        </w:rPr>
        <w:t>celebrada anualmente na semana do dia 15 de novembro</w:t>
      </w:r>
      <w:r w:rsidR="008D67DC">
        <w:rPr>
          <w:rFonts w:ascii="Arial" w:hAnsi="Arial" w:cs="Arial"/>
          <w:sz w:val="20"/>
          <w:szCs w:val="20"/>
        </w:rPr>
        <w:t>, com homenagens e eventos de divulgação da atividade</w:t>
      </w:r>
      <w:r w:rsidR="00B87EB1">
        <w:rPr>
          <w:rFonts w:ascii="Arial" w:hAnsi="Arial" w:cs="Arial"/>
          <w:sz w:val="20"/>
          <w:szCs w:val="20"/>
        </w:rPr>
        <w:t>.</w:t>
      </w: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3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8D67DC">
        <w:rPr>
          <w:rFonts w:ascii="Arial" w:hAnsi="Arial" w:cs="Arial"/>
          <w:sz w:val="20"/>
          <w:szCs w:val="20"/>
        </w:rPr>
        <w:t>Fica autorizada a promoção de seminários, debates e eventos cuja temática será os Esportes Radicais em todos os seus aspectos.</w:t>
      </w: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3D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</w:t>
      </w:r>
      <w:r w:rsidR="008D67DC">
        <w:rPr>
          <w:rFonts w:ascii="Arial" w:hAnsi="Arial" w:cs="Arial"/>
          <w:sz w:val="20"/>
          <w:szCs w:val="20"/>
        </w:rPr>
        <w:t>desta</w:t>
      </w:r>
      <w:r>
        <w:rPr>
          <w:rFonts w:ascii="Arial" w:hAnsi="Arial" w:cs="Arial"/>
          <w:sz w:val="20"/>
          <w:szCs w:val="20"/>
        </w:rPr>
        <w:t xml:space="preserve"> lei corre</w:t>
      </w:r>
      <w:r w:rsidR="008D67DC">
        <w:rPr>
          <w:rFonts w:ascii="Arial" w:hAnsi="Arial" w:cs="Arial"/>
          <w:sz w:val="20"/>
          <w:szCs w:val="20"/>
        </w:rPr>
        <w:t>rão a conta de dotações própria, suplementadas se necessário</w:t>
      </w:r>
      <w:r>
        <w:rPr>
          <w:rFonts w:ascii="Arial" w:hAnsi="Arial" w:cs="Arial"/>
          <w:sz w:val="20"/>
          <w:szCs w:val="20"/>
        </w:rPr>
        <w:t>.</w:t>
      </w:r>
    </w:p>
    <w:p w:rsidR="00127A68" w:rsidRPr="00D9465B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7323D5">
        <w:rPr>
          <w:rFonts w:ascii="Arial" w:hAnsi="Arial" w:cs="Arial"/>
          <w:b/>
          <w:sz w:val="20"/>
          <w:szCs w:val="20"/>
        </w:rPr>
        <w:t>3</w:t>
      </w:r>
      <w:r w:rsidR="00D545D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>Esta Lei entra em vigor na data de sua publicação</w:t>
      </w:r>
      <w:r w:rsidR="00B87EB1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7323D5">
        <w:rPr>
          <w:rFonts w:ascii="Arial" w:hAnsi="Arial" w:cs="Arial"/>
          <w:sz w:val="20"/>
          <w:szCs w:val="20"/>
        </w:rPr>
        <w:t>1</w:t>
      </w:r>
      <w:r w:rsidR="008D67DC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B87EB1">
        <w:rPr>
          <w:rFonts w:ascii="Arial" w:hAnsi="Arial" w:cs="Arial"/>
          <w:sz w:val="20"/>
          <w:szCs w:val="20"/>
        </w:rPr>
        <w:t xml:space="preserve"> de maio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45D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B87EB1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1CD" w:rsidRDefault="00D431CD" w:rsidP="009243B3">
      <w:pPr>
        <w:spacing w:after="0" w:line="240" w:lineRule="auto"/>
      </w:pPr>
      <w:r>
        <w:separator/>
      </w:r>
    </w:p>
  </w:endnote>
  <w:endnote w:type="continuationSeparator" w:id="0">
    <w:p w:rsidR="00D431CD" w:rsidRDefault="00D431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1CD" w:rsidRDefault="00D431CD" w:rsidP="009243B3">
      <w:pPr>
        <w:spacing w:after="0" w:line="240" w:lineRule="auto"/>
      </w:pPr>
      <w:r>
        <w:separator/>
      </w:r>
    </w:p>
  </w:footnote>
  <w:footnote w:type="continuationSeparator" w:id="0">
    <w:p w:rsidR="00D431CD" w:rsidRDefault="00D431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3A98"/>
    <w:rsid w:val="00127A68"/>
    <w:rsid w:val="00143930"/>
    <w:rsid w:val="001D7561"/>
    <w:rsid w:val="00201764"/>
    <w:rsid w:val="00215B7F"/>
    <w:rsid w:val="00271294"/>
    <w:rsid w:val="00285F07"/>
    <w:rsid w:val="002A067D"/>
    <w:rsid w:val="003038DA"/>
    <w:rsid w:val="0035404A"/>
    <w:rsid w:val="00357E63"/>
    <w:rsid w:val="00371C0E"/>
    <w:rsid w:val="00431726"/>
    <w:rsid w:val="00473469"/>
    <w:rsid w:val="004933BB"/>
    <w:rsid w:val="005325B3"/>
    <w:rsid w:val="00560C4F"/>
    <w:rsid w:val="00592AE7"/>
    <w:rsid w:val="005A75F6"/>
    <w:rsid w:val="005E6B90"/>
    <w:rsid w:val="006050E9"/>
    <w:rsid w:val="0062670C"/>
    <w:rsid w:val="00640316"/>
    <w:rsid w:val="007323D5"/>
    <w:rsid w:val="007D4AB6"/>
    <w:rsid w:val="007D6292"/>
    <w:rsid w:val="0082420A"/>
    <w:rsid w:val="008470FF"/>
    <w:rsid w:val="00860F73"/>
    <w:rsid w:val="00870D25"/>
    <w:rsid w:val="008B4660"/>
    <w:rsid w:val="008C7623"/>
    <w:rsid w:val="008D67DC"/>
    <w:rsid w:val="00905448"/>
    <w:rsid w:val="009243B3"/>
    <w:rsid w:val="009B4EAD"/>
    <w:rsid w:val="00AB41F7"/>
    <w:rsid w:val="00AC25A2"/>
    <w:rsid w:val="00AD1BE5"/>
    <w:rsid w:val="00AD1C95"/>
    <w:rsid w:val="00B87EB1"/>
    <w:rsid w:val="00B970DD"/>
    <w:rsid w:val="00D06217"/>
    <w:rsid w:val="00D155C8"/>
    <w:rsid w:val="00D431CD"/>
    <w:rsid w:val="00D545D9"/>
    <w:rsid w:val="00D7651E"/>
    <w:rsid w:val="00D9465B"/>
    <w:rsid w:val="00DA2EB6"/>
    <w:rsid w:val="00DC22C1"/>
    <w:rsid w:val="00E34C6E"/>
    <w:rsid w:val="00EB053C"/>
    <w:rsid w:val="00EF74AF"/>
    <w:rsid w:val="00F6160E"/>
    <w:rsid w:val="00F943F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017A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3</cp:revision>
  <dcterms:created xsi:type="dcterms:W3CDTF">2019-02-26T19:34:00Z</dcterms:created>
  <dcterms:modified xsi:type="dcterms:W3CDTF">2019-02-26T19:40:00Z</dcterms:modified>
</cp:coreProperties>
</file>