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374CD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4CD6">
        <w:rPr>
          <w:rFonts w:ascii="Arial" w:hAnsi="Arial" w:cs="Arial"/>
          <w:b/>
          <w:sz w:val="20"/>
          <w:szCs w:val="20"/>
        </w:rPr>
        <w:t>16 DE 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69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no âmbito do município de Ferraz de Vasconcelos, o Projeto </w:t>
      </w:r>
      <w:r w:rsidR="00374CD6">
        <w:rPr>
          <w:rFonts w:ascii="Arial" w:hAnsi="Arial" w:cs="Arial"/>
          <w:sz w:val="20"/>
          <w:szCs w:val="20"/>
        </w:rPr>
        <w:t>Educacional de prevenção de acidente “VAI LUCAS”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3D5" w:rsidRDefault="00127A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A159A">
        <w:rPr>
          <w:rFonts w:ascii="Arial" w:hAnsi="Arial" w:cs="Arial"/>
          <w:sz w:val="20"/>
          <w:szCs w:val="20"/>
        </w:rPr>
        <w:t xml:space="preserve">Fica </w:t>
      </w:r>
      <w:r w:rsidR="00506989">
        <w:rPr>
          <w:rFonts w:ascii="Arial" w:hAnsi="Arial" w:cs="Arial"/>
          <w:sz w:val="20"/>
          <w:szCs w:val="20"/>
        </w:rPr>
        <w:t xml:space="preserve">instituído </w:t>
      </w:r>
      <w:r w:rsidR="00374CD6">
        <w:rPr>
          <w:rFonts w:ascii="Arial" w:hAnsi="Arial" w:cs="Arial"/>
          <w:sz w:val="20"/>
          <w:szCs w:val="20"/>
        </w:rPr>
        <w:t>no âmbito do município de Ferraz de Vasconcelos, o Projeto Educacional “VAI LUCAS”, para que sejam oferecidos cursos de primeiros socorros para professores e funcionários das creches e escolas públicas e particulares do ensino básico</w:t>
      </w:r>
      <w:r w:rsidR="00F04F86">
        <w:rPr>
          <w:rFonts w:ascii="Arial" w:hAnsi="Arial" w:cs="Arial"/>
          <w:sz w:val="20"/>
          <w:szCs w:val="20"/>
        </w:rPr>
        <w:t>.</w:t>
      </w:r>
    </w:p>
    <w:p w:rsidR="00374CD6" w:rsidRDefault="00374CD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4CD6" w:rsidRDefault="00374CD6" w:rsidP="00374C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B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Projeto Educacional “VAI LUCAS” consistirá na capacitação de, no mínimo, 1/3 (um terço) do contingente de professores e funcionários das creches e escolas em curso de primeiros socorros.</w:t>
      </w:r>
    </w:p>
    <w:p w:rsidR="00506989" w:rsidRDefault="00506989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989" w:rsidRDefault="00506989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BB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374CD6">
        <w:rPr>
          <w:rFonts w:ascii="Arial" w:hAnsi="Arial" w:cs="Arial"/>
          <w:sz w:val="20"/>
          <w:szCs w:val="20"/>
        </w:rPr>
        <w:t>Os professores e funcionários das creches e escolas poderão se candidatar voluntariamente para participarem da capacitação em primeiros socorros</w:t>
      </w:r>
      <w:r>
        <w:rPr>
          <w:rFonts w:ascii="Arial" w:hAnsi="Arial" w:cs="Arial"/>
          <w:sz w:val="20"/>
          <w:szCs w:val="20"/>
        </w:rPr>
        <w:t>.</w:t>
      </w:r>
    </w:p>
    <w:p w:rsidR="00151188" w:rsidRDefault="0015118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188" w:rsidRDefault="0015118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BB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374CD6">
        <w:rPr>
          <w:rFonts w:ascii="Arial" w:hAnsi="Arial" w:cs="Arial"/>
          <w:sz w:val="20"/>
          <w:szCs w:val="20"/>
        </w:rPr>
        <w:t>Os professores responsáveis pelas aulas realizadas em laboratórios, pelas aulas de educação física e de educação artísticas, deverão, obrigatoriamente, participar da capacitação em primeiros socorros</w:t>
      </w:r>
      <w:r>
        <w:rPr>
          <w:rFonts w:ascii="Arial" w:hAnsi="Arial" w:cs="Arial"/>
          <w:sz w:val="20"/>
          <w:szCs w:val="20"/>
        </w:rPr>
        <w:t>.</w:t>
      </w:r>
    </w:p>
    <w:p w:rsidR="00374CD6" w:rsidRDefault="00374CD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4CD6" w:rsidRDefault="00374CD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0BF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Na hipótese de a soma dos voluntários com os </w:t>
      </w:r>
      <w:r w:rsidR="007A30BF">
        <w:rPr>
          <w:rFonts w:ascii="Arial" w:hAnsi="Arial" w:cs="Arial"/>
          <w:sz w:val="20"/>
          <w:szCs w:val="20"/>
        </w:rPr>
        <w:t xml:space="preserve">professores que são obrigados a participarem do Projeto não chegar a 1/3 (um terço) do contingente de professores e funcionários, caberá ao Diretor da escola ou creche designar participantes até que se atinja o mínimo exigido no </w:t>
      </w:r>
      <w:r w:rsidR="007A30BF" w:rsidRPr="007A30BF">
        <w:rPr>
          <w:rFonts w:ascii="Arial" w:hAnsi="Arial" w:cs="Arial"/>
          <w:i/>
          <w:sz w:val="20"/>
          <w:szCs w:val="20"/>
        </w:rPr>
        <w:t>caput</w:t>
      </w:r>
      <w:r w:rsidR="007A30BF">
        <w:rPr>
          <w:rFonts w:ascii="Arial" w:hAnsi="Arial" w:cs="Arial"/>
          <w:sz w:val="20"/>
          <w:szCs w:val="20"/>
        </w:rPr>
        <w:t xml:space="preserve"> deste artigo.</w:t>
      </w:r>
    </w:p>
    <w:p w:rsidR="00F04F86" w:rsidRDefault="00F04F86" w:rsidP="00374C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F86">
        <w:rPr>
          <w:rFonts w:ascii="Arial" w:hAnsi="Arial" w:cs="Arial"/>
          <w:b/>
          <w:sz w:val="20"/>
          <w:szCs w:val="20"/>
        </w:rPr>
        <w:t xml:space="preserve">Art. </w:t>
      </w:r>
      <w:r w:rsidR="00151188">
        <w:rPr>
          <w:rFonts w:ascii="Arial" w:hAnsi="Arial" w:cs="Arial"/>
          <w:b/>
          <w:sz w:val="20"/>
          <w:szCs w:val="20"/>
        </w:rPr>
        <w:t>3</w:t>
      </w:r>
      <w:r w:rsidRPr="00F04F8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A30BF">
        <w:rPr>
          <w:rFonts w:ascii="Arial" w:hAnsi="Arial" w:cs="Arial"/>
          <w:sz w:val="20"/>
          <w:szCs w:val="20"/>
        </w:rPr>
        <w:t>Os recursos de capacitação em primeiros socorros serão ministrados por profissionais cedidos pela Secretaria Municipal de Saúde e/ou pelo Corpo de Bombeiros, que poderão ser Médicos, Enfermeiros, Técnicos de Enfermagem, Policiais Militares do Corpo de Bombeiros ou por educadores profissionais da área</w:t>
      </w:r>
      <w:r w:rsidR="00151188">
        <w:rPr>
          <w:rFonts w:ascii="Arial" w:hAnsi="Arial" w:cs="Arial"/>
          <w:sz w:val="20"/>
          <w:szCs w:val="20"/>
        </w:rPr>
        <w:t>.</w:t>
      </w:r>
    </w:p>
    <w:p w:rsidR="007A30BF" w:rsidRDefault="007A30BF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0BF" w:rsidRDefault="007A30BF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0B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recursos de primeiros socorros serão ministrados de acordo com os manuais editados pelos órgãos e entidades competentes, com ênfase em salvamento em caso de asfixia por engasgo, massagem cardíaca e demais treinamentos relativos a acidentes mais comuns no ambiente escolar.</w:t>
      </w:r>
    </w:p>
    <w:p w:rsidR="007A30BF" w:rsidRDefault="007A30BF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0BF" w:rsidRDefault="007A30BF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0B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Aos participantes dos cursos de primeiros socorros será emitido Certificado, do qual será juntada cópia em seus prontuários.</w:t>
      </w:r>
    </w:p>
    <w:p w:rsidR="007A30BF" w:rsidRDefault="007A30BF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0BF" w:rsidRDefault="007A30BF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AF6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Aos professores e funcionários capacitados em </w:t>
      </w:r>
      <w:r w:rsidR="00800AF2">
        <w:rPr>
          <w:rFonts w:ascii="Arial" w:hAnsi="Arial" w:cs="Arial"/>
          <w:sz w:val="20"/>
          <w:szCs w:val="20"/>
        </w:rPr>
        <w:t>primeiros socorros nos termos desta Lei, dependendo da gravidade do fato ocorrido e do estado em que se encontre o acidentado, caberá apenas as medidas necessárias para preservar a vítima, bem como o acionamento imediato dos serviços de urgência.</w:t>
      </w:r>
    </w:p>
    <w:p w:rsidR="00800AF2" w:rsidRDefault="00800AF2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0AF2" w:rsidRDefault="00800AF2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AF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carga horário dos cursos de capacitação em primeiro socorros será estabelecida pela Secretaria Municipal de Educação em conjunto com a Secretaria Municipal de Saúde, bem como pelo Corpo de Bombeiros quando este for ministrar o curso, devendo-se, em todos os casos, ser observada a carga horária mínima de 8 (oito) horas de curso.</w:t>
      </w:r>
    </w:p>
    <w:p w:rsidR="00F04F86" w:rsidRDefault="00F04F86" w:rsidP="00800A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800AF2">
        <w:rPr>
          <w:rFonts w:ascii="Arial" w:hAnsi="Arial" w:cs="Arial"/>
          <w:sz w:val="20"/>
          <w:szCs w:val="20"/>
        </w:rPr>
        <w:t>O Poder Executivo, por meio das Secretarias competentes, e as creches e escolas particulares terão 180 (cento e oitenta) dias para cumprirem esta Lei, contados da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800AF2">
        <w:rPr>
          <w:rFonts w:ascii="Arial" w:hAnsi="Arial" w:cs="Arial"/>
          <w:sz w:val="20"/>
          <w:szCs w:val="20"/>
        </w:rPr>
        <w:t>O não cumprimento desta Lei pelas creches e escolas particulares acarretar-lhes-á:</w:t>
      </w:r>
    </w:p>
    <w:p w:rsidR="00800AF2" w:rsidRDefault="00800AF2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0AF2" w:rsidRDefault="00800AF2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AF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advertência por escrito para regularização em 30 (trinta) dias;</w:t>
      </w:r>
    </w:p>
    <w:p w:rsidR="00800AF2" w:rsidRDefault="00800AF2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AF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 no valor de 20 (vinte) </w:t>
      </w:r>
      <w:proofErr w:type="spellStart"/>
      <w:r>
        <w:rPr>
          <w:rFonts w:ascii="Arial" w:hAnsi="Arial" w:cs="Arial"/>
          <w:sz w:val="20"/>
          <w:szCs w:val="20"/>
        </w:rPr>
        <w:t>UFM’s</w:t>
      </w:r>
      <w:proofErr w:type="spellEnd"/>
      <w:r>
        <w:rPr>
          <w:rFonts w:ascii="Arial" w:hAnsi="Arial" w:cs="Arial"/>
          <w:sz w:val="20"/>
          <w:szCs w:val="20"/>
        </w:rPr>
        <w:t>, caso persista</w:t>
      </w:r>
      <w:r w:rsidR="00A37CBF">
        <w:rPr>
          <w:rFonts w:ascii="Arial" w:hAnsi="Arial" w:cs="Arial"/>
          <w:sz w:val="20"/>
          <w:szCs w:val="20"/>
        </w:rPr>
        <w:t xml:space="preserve"> o descumprimento desta Lei, após descumprimento o prazo previsto no inciso anterior;</w:t>
      </w:r>
    </w:p>
    <w:p w:rsidR="00A37CBF" w:rsidRDefault="00A37CBF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AF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cassação do alvará de funcionamento, caso</w:t>
      </w:r>
      <w:r w:rsidR="00D5484C">
        <w:rPr>
          <w:rFonts w:ascii="Arial" w:hAnsi="Arial" w:cs="Arial"/>
          <w:sz w:val="20"/>
          <w:szCs w:val="20"/>
        </w:rPr>
        <w:t xml:space="preserve"> persista o descumprimento desta Lei, após decorrido o prazo de 120 (cento e vinte) dias contados da data do vencimento da multa prevista no inciso anterior.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D5484C">
        <w:rPr>
          <w:rFonts w:ascii="Arial" w:hAnsi="Arial" w:cs="Arial"/>
          <w:sz w:val="20"/>
          <w:szCs w:val="20"/>
        </w:rPr>
        <w:t>O não cumprimento desta Lei nas creches e escolar públicas acarretará a apuração de responsabilidade, bem como providencias imediatas das autoridades competentes, a fim de que se dê cumprimento ao que determina esta Lei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D5484C">
        <w:rPr>
          <w:rFonts w:ascii="Arial" w:hAnsi="Arial" w:cs="Arial"/>
          <w:sz w:val="20"/>
          <w:szCs w:val="20"/>
        </w:rPr>
        <w:t xml:space="preserve">Fica instituída, no calendário Oficial de datas e Eventos do Município de Ferraz de Vasconcelos, a </w:t>
      </w:r>
      <w:r w:rsidR="00D5484C" w:rsidRPr="001F69AC">
        <w:rPr>
          <w:rFonts w:ascii="Arial" w:hAnsi="Arial" w:cs="Arial"/>
          <w:sz w:val="20"/>
          <w:szCs w:val="20"/>
        </w:rPr>
        <w:t>“Semana Municipal de Orientação de Noções de Primeiros Socorros”,</w:t>
      </w:r>
      <w:r w:rsidR="00D5484C">
        <w:rPr>
          <w:rFonts w:ascii="Arial" w:hAnsi="Arial" w:cs="Arial"/>
          <w:sz w:val="20"/>
          <w:szCs w:val="20"/>
        </w:rPr>
        <w:t xml:space="preserve"> a ser celebrada anualmente na última semana do mês de setembro</w:t>
      </w:r>
      <w:r>
        <w:rPr>
          <w:rFonts w:ascii="Arial" w:hAnsi="Arial" w:cs="Arial"/>
          <w:sz w:val="20"/>
          <w:szCs w:val="20"/>
        </w:rPr>
        <w:t>.</w:t>
      </w:r>
    </w:p>
    <w:p w:rsidR="00D5484C" w:rsidRDefault="00D5484C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484C" w:rsidRDefault="00D5484C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AF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 semana instituída no </w:t>
      </w:r>
      <w:r w:rsidRPr="007528F4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artigo, serão realizadas atividades e campanhas de conscientização sobre a importância da orientação e capacitação em primeiros socorros, especialmente no ambiente escolar, como forma de minimizar as complicações decorrentes de acidentes.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796" w:rsidRDefault="001E2854" w:rsidP="00D548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D5484C">
        <w:rPr>
          <w:rFonts w:ascii="Arial" w:hAnsi="Arial" w:cs="Arial"/>
          <w:sz w:val="20"/>
          <w:szCs w:val="20"/>
        </w:rPr>
        <w:t xml:space="preserve">O Poder Executivo </w:t>
      </w:r>
      <w:r w:rsidR="007528F4">
        <w:rPr>
          <w:rFonts w:ascii="Arial" w:hAnsi="Arial" w:cs="Arial"/>
          <w:sz w:val="20"/>
          <w:szCs w:val="20"/>
        </w:rPr>
        <w:t xml:space="preserve">regulamentará esta Lei, no que couber, dentro do prazo de 30 (trinta) dias contados da data de sua publicação. 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287796">
        <w:rPr>
          <w:rFonts w:ascii="Arial" w:hAnsi="Arial" w:cs="Arial"/>
          <w:b/>
          <w:sz w:val="20"/>
          <w:szCs w:val="20"/>
        </w:rPr>
        <w:t>1</w:t>
      </w:r>
      <w:r w:rsidR="007528F4">
        <w:rPr>
          <w:rFonts w:ascii="Arial" w:hAnsi="Arial" w:cs="Arial"/>
          <w:b/>
          <w:sz w:val="20"/>
          <w:szCs w:val="20"/>
        </w:rPr>
        <w:t>0</w:t>
      </w:r>
      <w:r w:rsidR="0028779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287796">
        <w:rPr>
          <w:rFonts w:ascii="Arial" w:hAnsi="Arial" w:cs="Arial"/>
          <w:sz w:val="20"/>
          <w:szCs w:val="20"/>
        </w:rPr>
        <w:t>.</w:t>
      </w:r>
    </w:p>
    <w:p w:rsidR="00287796" w:rsidRDefault="00287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7528F4">
        <w:rPr>
          <w:rFonts w:ascii="Arial" w:hAnsi="Arial" w:cs="Arial"/>
          <w:sz w:val="20"/>
          <w:szCs w:val="20"/>
        </w:rPr>
        <w:t>16 de julho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62" w:rsidRDefault="000F0962" w:rsidP="009243B3">
      <w:pPr>
        <w:spacing w:after="0" w:line="240" w:lineRule="auto"/>
      </w:pPr>
      <w:r>
        <w:separator/>
      </w:r>
    </w:p>
  </w:endnote>
  <w:endnote w:type="continuationSeparator" w:id="0">
    <w:p w:rsidR="000F0962" w:rsidRDefault="000F09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62" w:rsidRDefault="000F0962" w:rsidP="009243B3">
      <w:pPr>
        <w:spacing w:after="0" w:line="240" w:lineRule="auto"/>
      </w:pPr>
      <w:r>
        <w:separator/>
      </w:r>
    </w:p>
  </w:footnote>
  <w:footnote w:type="continuationSeparator" w:id="0">
    <w:p w:rsidR="000F0962" w:rsidRDefault="000F09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0D0932"/>
    <w:rsid w:val="000F0962"/>
    <w:rsid w:val="00127A68"/>
    <w:rsid w:val="00143930"/>
    <w:rsid w:val="00151188"/>
    <w:rsid w:val="0018580B"/>
    <w:rsid w:val="001D7561"/>
    <w:rsid w:val="001E2854"/>
    <w:rsid w:val="001F69AC"/>
    <w:rsid w:val="00201764"/>
    <w:rsid w:val="00203FDF"/>
    <w:rsid w:val="00215B7F"/>
    <w:rsid w:val="00271294"/>
    <w:rsid w:val="00285F07"/>
    <w:rsid w:val="00287796"/>
    <w:rsid w:val="002A067D"/>
    <w:rsid w:val="002B33C2"/>
    <w:rsid w:val="003038DA"/>
    <w:rsid w:val="0035404A"/>
    <w:rsid w:val="00357E63"/>
    <w:rsid w:val="00371C0E"/>
    <w:rsid w:val="00374CD6"/>
    <w:rsid w:val="00386BB2"/>
    <w:rsid w:val="00431726"/>
    <w:rsid w:val="004729B4"/>
    <w:rsid w:val="00473469"/>
    <w:rsid w:val="004933BB"/>
    <w:rsid w:val="00506989"/>
    <w:rsid w:val="005325B3"/>
    <w:rsid w:val="00560C4F"/>
    <w:rsid w:val="00592AE7"/>
    <w:rsid w:val="005A75F6"/>
    <w:rsid w:val="005E6B90"/>
    <w:rsid w:val="006050E9"/>
    <w:rsid w:val="0062670C"/>
    <w:rsid w:val="00640316"/>
    <w:rsid w:val="006446A4"/>
    <w:rsid w:val="006F687D"/>
    <w:rsid w:val="007323D5"/>
    <w:rsid w:val="007528F4"/>
    <w:rsid w:val="007A30BF"/>
    <w:rsid w:val="007D4AB6"/>
    <w:rsid w:val="007D6292"/>
    <w:rsid w:val="00800AF2"/>
    <w:rsid w:val="0082420A"/>
    <w:rsid w:val="008470FF"/>
    <w:rsid w:val="00860F73"/>
    <w:rsid w:val="00865BD7"/>
    <w:rsid w:val="00870D25"/>
    <w:rsid w:val="00873439"/>
    <w:rsid w:val="008B4660"/>
    <w:rsid w:val="008C7623"/>
    <w:rsid w:val="008D67DC"/>
    <w:rsid w:val="00905448"/>
    <w:rsid w:val="009243B3"/>
    <w:rsid w:val="009B4EAD"/>
    <w:rsid w:val="009E2E0A"/>
    <w:rsid w:val="00A37CBF"/>
    <w:rsid w:val="00AB41F7"/>
    <w:rsid w:val="00AC25A2"/>
    <w:rsid w:val="00AD1BE5"/>
    <w:rsid w:val="00AD1C95"/>
    <w:rsid w:val="00B87EB1"/>
    <w:rsid w:val="00B970DD"/>
    <w:rsid w:val="00C66AF6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E34C6E"/>
    <w:rsid w:val="00EB053C"/>
    <w:rsid w:val="00EF74AF"/>
    <w:rsid w:val="00F04F86"/>
    <w:rsid w:val="00F6160E"/>
    <w:rsid w:val="00F943FE"/>
    <w:rsid w:val="00FA159A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2019-02-27T14:36:00Z</dcterms:created>
  <dcterms:modified xsi:type="dcterms:W3CDTF">2019-05-10T20:55:00Z</dcterms:modified>
</cp:coreProperties>
</file>