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B2F06">
        <w:rPr>
          <w:rFonts w:ascii="Arial" w:hAnsi="Arial" w:cs="Arial"/>
          <w:b/>
          <w:sz w:val="20"/>
          <w:szCs w:val="20"/>
        </w:rPr>
        <w:t>3.3</w:t>
      </w:r>
      <w:r w:rsidR="008D67DC">
        <w:rPr>
          <w:rFonts w:ascii="Arial" w:hAnsi="Arial" w:cs="Arial"/>
          <w:b/>
          <w:sz w:val="20"/>
          <w:szCs w:val="20"/>
        </w:rPr>
        <w:t>4</w:t>
      </w:r>
      <w:r w:rsidR="004864C5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864C5">
        <w:rPr>
          <w:rFonts w:ascii="Arial" w:hAnsi="Arial" w:cs="Arial"/>
          <w:b/>
          <w:sz w:val="20"/>
          <w:szCs w:val="20"/>
        </w:rPr>
        <w:t>24 DE AGOSTO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AD1C95">
        <w:rPr>
          <w:rFonts w:ascii="Arial" w:hAnsi="Arial" w:cs="Arial"/>
          <w:b/>
          <w:sz w:val="20"/>
          <w:szCs w:val="20"/>
        </w:rPr>
        <w:t>2018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864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a Lei nº 3.338, de 11 de maio de 2018 e dá providências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Pr="00F943FE">
        <w:rPr>
          <w:rFonts w:ascii="Arial" w:hAnsi="Arial" w:cs="Arial"/>
          <w:b/>
          <w:sz w:val="20"/>
          <w:szCs w:val="20"/>
        </w:rPr>
        <w:t>NO USO DAS ATRIBUIÇÕES</w:t>
      </w:r>
      <w:r w:rsidR="00F943FE">
        <w:rPr>
          <w:rFonts w:ascii="Arial" w:hAnsi="Arial" w:cs="Arial"/>
          <w:b/>
          <w:sz w:val="20"/>
          <w:szCs w:val="20"/>
        </w:rPr>
        <w:t xml:space="preserve"> QUE LHE SÃO CONFERIDAS POR LEI,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5484C" w:rsidRDefault="00127A68" w:rsidP="00A048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4864C5">
        <w:rPr>
          <w:rFonts w:ascii="Arial" w:hAnsi="Arial" w:cs="Arial"/>
          <w:sz w:val="20"/>
          <w:szCs w:val="20"/>
        </w:rPr>
        <w:t>O art. 1º e seu parágrafo único, da Lei nº 3.338, de 11 de maio de 2018, ficam alterados conforme nova redação abaixo:</w:t>
      </w:r>
    </w:p>
    <w:p w:rsidR="004864C5" w:rsidRDefault="004864C5" w:rsidP="00A048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864C5" w:rsidRDefault="004864C5" w:rsidP="00A048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“Art. 1º O índice de revisão geral da remuneração dos servidores públicos municipais a que se refere o inciso X, Art. 37, da Constituição Federal, com redação dada pela Emenda Constitucional nº 019/1998, fica fixado em 5,55% (cinco inteiros e cinquenta e cinco centésimos por cento), correspondente a INPC </w:t>
      </w:r>
      <w:r w:rsidR="000873B1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Índice Nacional de Preços ao Consumidos acumulado entre os exercícios de 2016/2017 e 2017/2018 e será concedido em 2 (duas) parcelas, sendo a primeira a partir do pagamento referente ao mês de maio de 2018, em 3,5% (três inteiros e cinco décimos por cento) e, a segunda a partir do pagamento referente ao mês de setembro de 2018, em 2,05% (dois inteiros e cinco centésimos por cento), ambos sobre o valor do vencimento de abril de 2018</w:t>
      </w:r>
      <w:r w:rsidR="000873B1">
        <w:rPr>
          <w:rFonts w:ascii="Arial" w:hAnsi="Arial" w:cs="Arial"/>
          <w:sz w:val="20"/>
          <w:szCs w:val="20"/>
        </w:rPr>
        <w:t>.”</w:t>
      </w:r>
    </w:p>
    <w:p w:rsidR="000873B1" w:rsidRDefault="000873B1" w:rsidP="00A048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873B1" w:rsidRDefault="000873B1" w:rsidP="00A048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“Parágrafo único. O referido reajuste é extensivo aos servidores inativos de 2018.”</w:t>
      </w:r>
    </w:p>
    <w:p w:rsidR="001E2854" w:rsidRDefault="001E2854" w:rsidP="00FA15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2670C" w:rsidRDefault="0062670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670C">
        <w:rPr>
          <w:rFonts w:ascii="Arial" w:hAnsi="Arial" w:cs="Arial"/>
          <w:b/>
          <w:sz w:val="20"/>
          <w:szCs w:val="20"/>
        </w:rPr>
        <w:t xml:space="preserve">Art. </w:t>
      </w:r>
      <w:r w:rsidR="000873B1">
        <w:rPr>
          <w:rFonts w:ascii="Arial" w:hAnsi="Arial" w:cs="Arial"/>
          <w:b/>
          <w:sz w:val="20"/>
          <w:szCs w:val="20"/>
        </w:rPr>
        <w:t>2</w:t>
      </w:r>
      <w:r w:rsidR="00166488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D545D9">
        <w:rPr>
          <w:rFonts w:ascii="Arial" w:hAnsi="Arial" w:cs="Arial"/>
          <w:sz w:val="20"/>
          <w:szCs w:val="20"/>
        </w:rPr>
        <w:t xml:space="preserve">Esta Lei entra em </w:t>
      </w:r>
      <w:r w:rsidR="002B70FC">
        <w:rPr>
          <w:rFonts w:ascii="Arial" w:hAnsi="Arial" w:cs="Arial"/>
          <w:sz w:val="20"/>
          <w:szCs w:val="20"/>
        </w:rPr>
        <w:t xml:space="preserve">vigor </w:t>
      </w:r>
      <w:r w:rsidR="00EB2BB8">
        <w:rPr>
          <w:rFonts w:ascii="Arial" w:hAnsi="Arial" w:cs="Arial"/>
          <w:sz w:val="20"/>
          <w:szCs w:val="20"/>
        </w:rPr>
        <w:t xml:space="preserve">na data </w:t>
      </w:r>
      <w:r w:rsidR="002B70FC">
        <w:rPr>
          <w:rFonts w:ascii="Arial" w:hAnsi="Arial" w:cs="Arial"/>
          <w:sz w:val="20"/>
          <w:szCs w:val="20"/>
        </w:rPr>
        <w:t>de sua publicação</w:t>
      </w:r>
      <w:r w:rsidR="00EB2BB8">
        <w:rPr>
          <w:rFonts w:ascii="Arial" w:hAnsi="Arial" w:cs="Arial"/>
          <w:sz w:val="20"/>
          <w:szCs w:val="20"/>
        </w:rPr>
        <w:t xml:space="preserve">, </w:t>
      </w:r>
      <w:r w:rsidR="000873B1">
        <w:rPr>
          <w:rFonts w:ascii="Arial" w:hAnsi="Arial" w:cs="Arial"/>
          <w:sz w:val="20"/>
          <w:szCs w:val="20"/>
        </w:rPr>
        <w:t>continuando em vigor os demais artigos constantes na Lei nº 3.338/2018</w:t>
      </w:r>
      <w:r w:rsidR="00287796">
        <w:rPr>
          <w:rFonts w:ascii="Arial" w:hAnsi="Arial" w:cs="Arial"/>
          <w:sz w:val="20"/>
          <w:szCs w:val="20"/>
        </w:rPr>
        <w:t>.</w:t>
      </w:r>
    </w:p>
    <w:p w:rsidR="00287796" w:rsidRDefault="0028779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Palácio da Uva Itália, </w:t>
      </w:r>
      <w:r w:rsidR="000873B1">
        <w:rPr>
          <w:rFonts w:ascii="Arial" w:hAnsi="Arial" w:cs="Arial"/>
          <w:sz w:val="20"/>
          <w:szCs w:val="20"/>
        </w:rPr>
        <w:t>24 de agosto</w:t>
      </w:r>
      <w:r>
        <w:rPr>
          <w:rFonts w:ascii="Arial" w:hAnsi="Arial" w:cs="Arial"/>
          <w:sz w:val="20"/>
          <w:szCs w:val="20"/>
        </w:rPr>
        <w:t xml:space="preserve"> de 2018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</w:t>
      </w:r>
      <w:r w:rsidR="00FB2F06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5325B3" w:rsidRDefault="005325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325B3" w:rsidRDefault="005325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</w:t>
      </w:r>
      <w:r w:rsidR="0082420A">
        <w:rPr>
          <w:rFonts w:ascii="Arial" w:hAnsi="Arial" w:cs="Arial"/>
          <w:sz w:val="20"/>
          <w:szCs w:val="20"/>
        </w:rPr>
        <w:t xml:space="preserve"> da Secretaria Municipal de Administração e publicada no Quadro de Avisos do Paço Municipal e no B.O.M. - Boletim Oficial Municipal.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049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LUCAS PIMENTA BERTAGNOLLI</w:t>
      </w:r>
    </w:p>
    <w:p w:rsidR="009243B3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Secretário Municipal de </w:t>
      </w:r>
      <w:r w:rsidR="003049E7">
        <w:rPr>
          <w:rFonts w:ascii="Arial" w:hAnsi="Arial" w:cs="Arial"/>
          <w:sz w:val="20"/>
          <w:szCs w:val="20"/>
        </w:rPr>
        <w:t>Administração</w:t>
      </w:r>
      <w:bookmarkStart w:id="0" w:name="_GoBack"/>
      <w:bookmarkEnd w:id="0"/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B87EB1" w:rsidRDefault="009243B3" w:rsidP="0062670C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B87EB1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2181" w:rsidRDefault="00092181" w:rsidP="009243B3">
      <w:pPr>
        <w:spacing w:after="0" w:line="240" w:lineRule="auto"/>
      </w:pPr>
      <w:r>
        <w:separator/>
      </w:r>
    </w:p>
  </w:endnote>
  <w:endnote w:type="continuationSeparator" w:id="0">
    <w:p w:rsidR="00092181" w:rsidRDefault="0009218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2181" w:rsidRDefault="00092181" w:rsidP="009243B3">
      <w:pPr>
        <w:spacing w:after="0" w:line="240" w:lineRule="auto"/>
      </w:pPr>
      <w:r>
        <w:separator/>
      </w:r>
    </w:p>
  </w:footnote>
  <w:footnote w:type="continuationSeparator" w:id="0">
    <w:p w:rsidR="00092181" w:rsidRDefault="0009218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873B1"/>
    <w:rsid w:val="00092181"/>
    <w:rsid w:val="00093A98"/>
    <w:rsid w:val="000D0932"/>
    <w:rsid w:val="00127A68"/>
    <w:rsid w:val="00143930"/>
    <w:rsid w:val="00151188"/>
    <w:rsid w:val="00166488"/>
    <w:rsid w:val="0018580B"/>
    <w:rsid w:val="001D7561"/>
    <w:rsid w:val="001E2854"/>
    <w:rsid w:val="001F24D0"/>
    <w:rsid w:val="00201764"/>
    <w:rsid w:val="00203FDF"/>
    <w:rsid w:val="00214DC6"/>
    <w:rsid w:val="00215B7F"/>
    <w:rsid w:val="00271294"/>
    <w:rsid w:val="00285F07"/>
    <w:rsid w:val="00287796"/>
    <w:rsid w:val="002A067D"/>
    <w:rsid w:val="002B33C2"/>
    <w:rsid w:val="002B70FC"/>
    <w:rsid w:val="003038DA"/>
    <w:rsid w:val="003049E7"/>
    <w:rsid w:val="0035404A"/>
    <w:rsid w:val="00357E63"/>
    <w:rsid w:val="00371C0E"/>
    <w:rsid w:val="00374CD6"/>
    <w:rsid w:val="00386BB2"/>
    <w:rsid w:val="00431726"/>
    <w:rsid w:val="004729B4"/>
    <w:rsid w:val="00473469"/>
    <w:rsid w:val="004864C5"/>
    <w:rsid w:val="004933BB"/>
    <w:rsid w:val="00506989"/>
    <w:rsid w:val="005325B3"/>
    <w:rsid w:val="00560C4F"/>
    <w:rsid w:val="00592AE7"/>
    <w:rsid w:val="005A75F6"/>
    <w:rsid w:val="005E6B90"/>
    <w:rsid w:val="006050E9"/>
    <w:rsid w:val="0062670C"/>
    <w:rsid w:val="00640316"/>
    <w:rsid w:val="006446A4"/>
    <w:rsid w:val="006F687D"/>
    <w:rsid w:val="007323D5"/>
    <w:rsid w:val="007528F4"/>
    <w:rsid w:val="007A30BF"/>
    <w:rsid w:val="007D4AB6"/>
    <w:rsid w:val="007D6292"/>
    <w:rsid w:val="00800AF2"/>
    <w:rsid w:val="0082420A"/>
    <w:rsid w:val="008470FF"/>
    <w:rsid w:val="00860F73"/>
    <w:rsid w:val="00870D25"/>
    <w:rsid w:val="00873439"/>
    <w:rsid w:val="008B4660"/>
    <w:rsid w:val="008C7623"/>
    <w:rsid w:val="008D67DC"/>
    <w:rsid w:val="00905448"/>
    <w:rsid w:val="009243B3"/>
    <w:rsid w:val="00972168"/>
    <w:rsid w:val="009B4EAD"/>
    <w:rsid w:val="009E2E0A"/>
    <w:rsid w:val="00A048EE"/>
    <w:rsid w:val="00A37CBF"/>
    <w:rsid w:val="00AB41F7"/>
    <w:rsid w:val="00AC25A2"/>
    <w:rsid w:val="00AD1BE5"/>
    <w:rsid w:val="00AD1C95"/>
    <w:rsid w:val="00B87EB1"/>
    <w:rsid w:val="00B970DD"/>
    <w:rsid w:val="00C159A0"/>
    <w:rsid w:val="00C21715"/>
    <w:rsid w:val="00CB6EA9"/>
    <w:rsid w:val="00CF01E9"/>
    <w:rsid w:val="00D06217"/>
    <w:rsid w:val="00D155C8"/>
    <w:rsid w:val="00D271BF"/>
    <w:rsid w:val="00D545D9"/>
    <w:rsid w:val="00D5484C"/>
    <w:rsid w:val="00D7651E"/>
    <w:rsid w:val="00D9465B"/>
    <w:rsid w:val="00DA2EB6"/>
    <w:rsid w:val="00DC22C1"/>
    <w:rsid w:val="00E34C6E"/>
    <w:rsid w:val="00EB053C"/>
    <w:rsid w:val="00EB2BB8"/>
    <w:rsid w:val="00EF74AF"/>
    <w:rsid w:val="00F04F86"/>
    <w:rsid w:val="00F6160E"/>
    <w:rsid w:val="00F943FE"/>
    <w:rsid w:val="00FA159A"/>
    <w:rsid w:val="00FB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8FC41D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B87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87EB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B87EB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277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gisel</cp:lastModifiedBy>
  <cp:revision>4</cp:revision>
  <dcterms:created xsi:type="dcterms:W3CDTF">2019-02-27T16:56:00Z</dcterms:created>
  <dcterms:modified xsi:type="dcterms:W3CDTF">2019-02-27T17:10:00Z</dcterms:modified>
</cp:coreProperties>
</file>