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82164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735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2164F">
        <w:rPr>
          <w:rFonts w:ascii="Arial" w:hAnsi="Arial" w:cs="Arial"/>
          <w:b/>
          <w:sz w:val="20"/>
          <w:szCs w:val="20"/>
        </w:rPr>
        <w:t>8</w:t>
      </w:r>
      <w:r w:rsidR="00181118">
        <w:rPr>
          <w:rFonts w:ascii="Arial" w:hAnsi="Arial" w:cs="Arial"/>
          <w:b/>
          <w:sz w:val="20"/>
          <w:szCs w:val="20"/>
        </w:rPr>
        <w:t xml:space="preserve">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164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MAIO AMARELO para conscientização e educação em defesa da vida e da segurança no trânsito no âmbito do Município de Ferras de Vasconcelos,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2164F">
        <w:rPr>
          <w:rFonts w:ascii="Arial" w:hAnsi="Arial" w:cs="Arial"/>
          <w:sz w:val="20"/>
          <w:szCs w:val="20"/>
        </w:rPr>
        <w:t>Fica instituída, no âmbito do Município de Ferraz de Vasconcelos, a ação de conscientização e educação em defesa da vida e da segurança no trânsito</w:t>
      </w:r>
      <w:r w:rsidR="00E95BB0">
        <w:rPr>
          <w:rFonts w:ascii="Arial" w:hAnsi="Arial" w:cs="Arial"/>
          <w:sz w:val="20"/>
          <w:szCs w:val="20"/>
        </w:rPr>
        <w:t>, denominada de “Maio Amarelo”, a ser realizado anualmente durante o mês de maio.</w:t>
      </w:r>
    </w:p>
    <w:p w:rsidR="00E95BB0" w:rsidRDefault="00E95BB0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73B1" w:rsidRDefault="00E95BB0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BB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símbolo da ação aludida no caput deste artigo será um “laço” na cor amarela</w:t>
      </w:r>
      <w:r w:rsidR="001E4D61">
        <w:rPr>
          <w:rFonts w:ascii="Arial" w:hAnsi="Arial" w:cs="Arial"/>
          <w:sz w:val="20"/>
          <w:szCs w:val="20"/>
        </w:rPr>
        <w:t>.</w:t>
      </w:r>
    </w:p>
    <w:p w:rsidR="007D7BDC" w:rsidRDefault="007D7BD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A51" w:rsidRDefault="007D7BDC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5BB0">
        <w:rPr>
          <w:rFonts w:ascii="Arial" w:hAnsi="Arial" w:cs="Arial"/>
          <w:sz w:val="20"/>
          <w:szCs w:val="20"/>
        </w:rPr>
        <w:t>No mês “Maio Amarelo” fica o Poder Público autorizado a estabelecer parcerias com entidades da sociedade civil, órgãos públicos e a iniciativa privada, sem ônus aos cofres públicos, com o objetivo de realizar ações e movimentos de conscientização no trânsito, além de atividades educativas visando a defesa da vida e o fomento à participação da população em um trânsito seguro e saudável</w:t>
      </w:r>
      <w:r w:rsidR="001E4D61">
        <w:rPr>
          <w:rFonts w:ascii="Arial" w:hAnsi="Arial" w:cs="Arial"/>
          <w:sz w:val="20"/>
          <w:szCs w:val="20"/>
        </w:rPr>
        <w:t>.</w:t>
      </w:r>
    </w:p>
    <w:p w:rsidR="009F634D" w:rsidRDefault="009F634D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F634D">
        <w:rPr>
          <w:rFonts w:ascii="Arial" w:hAnsi="Arial" w:cs="Arial"/>
          <w:sz w:val="20"/>
          <w:szCs w:val="20"/>
        </w:rPr>
        <w:t xml:space="preserve">O </w:t>
      </w:r>
      <w:r w:rsidR="00E95BB0">
        <w:rPr>
          <w:rFonts w:ascii="Arial" w:hAnsi="Arial" w:cs="Arial"/>
          <w:sz w:val="20"/>
          <w:szCs w:val="20"/>
        </w:rPr>
        <w:t>mês “Maio Amarelo” passa a integrar o calendário oficial de datas e eventos do Município de Ferraz de Vasconcelos</w:t>
      </w:r>
      <w:r w:rsidR="00215A51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03D">
        <w:rPr>
          <w:rFonts w:ascii="Arial" w:hAnsi="Arial" w:cs="Arial"/>
          <w:b/>
          <w:sz w:val="20"/>
          <w:szCs w:val="20"/>
        </w:rPr>
        <w:t xml:space="preserve">Art. </w:t>
      </w:r>
      <w:r w:rsidR="00E95BB0">
        <w:rPr>
          <w:rFonts w:ascii="Arial" w:hAnsi="Arial" w:cs="Arial"/>
          <w:b/>
          <w:sz w:val="20"/>
          <w:szCs w:val="20"/>
        </w:rPr>
        <w:t xml:space="preserve">4º </w:t>
      </w:r>
      <w:r w:rsidR="00E95BB0" w:rsidRPr="00E95BB0">
        <w:rPr>
          <w:rFonts w:ascii="Arial" w:hAnsi="Arial" w:cs="Arial"/>
          <w:sz w:val="20"/>
          <w:szCs w:val="20"/>
        </w:rPr>
        <w:t>As despesas decorrentes da execução desta Lei correrão por conta das dotações orçamentárias próprias, suplementadas, caso necessário</w:t>
      </w:r>
      <w:r w:rsidR="009F634D" w:rsidRPr="00E95BB0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95BB0">
        <w:rPr>
          <w:rFonts w:ascii="Arial" w:hAnsi="Arial" w:cs="Arial"/>
          <w:sz w:val="20"/>
          <w:szCs w:val="20"/>
        </w:rPr>
        <w:t>O Poder Executivo regulamentará a presente Lei, no que couber, no prazo máximo de 30 (trinta) dias, contados da data de sua publicação</w:t>
      </w:r>
      <w:r w:rsidR="00B03BA6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58735E">
        <w:rPr>
          <w:rFonts w:ascii="Arial" w:hAnsi="Arial" w:cs="Arial"/>
          <w:sz w:val="20"/>
          <w:szCs w:val="20"/>
        </w:rPr>
        <w:t>0</w:t>
      </w:r>
      <w:r w:rsidR="00E95BB0">
        <w:rPr>
          <w:rFonts w:ascii="Arial" w:hAnsi="Arial" w:cs="Arial"/>
          <w:sz w:val="20"/>
          <w:szCs w:val="20"/>
        </w:rPr>
        <w:t>8</w:t>
      </w:r>
      <w:r w:rsidR="00215A51">
        <w:rPr>
          <w:rFonts w:ascii="Arial" w:hAnsi="Arial" w:cs="Arial"/>
          <w:sz w:val="20"/>
          <w:szCs w:val="20"/>
        </w:rPr>
        <w:t xml:space="preserve"> de outubro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RITA </w:t>
      </w:r>
      <w:r w:rsidR="00E95BB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CÁSSIA ALEXANDRE DE ANDRADE</w:t>
      </w: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A0" w:rsidRDefault="001927A0" w:rsidP="009243B3">
      <w:pPr>
        <w:spacing w:after="0" w:line="240" w:lineRule="auto"/>
      </w:pPr>
      <w:r>
        <w:separator/>
      </w:r>
    </w:p>
  </w:endnote>
  <w:endnote w:type="continuationSeparator" w:id="0">
    <w:p w:rsidR="001927A0" w:rsidRDefault="001927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A0" w:rsidRDefault="001927A0" w:rsidP="009243B3">
      <w:pPr>
        <w:spacing w:after="0" w:line="240" w:lineRule="auto"/>
      </w:pPr>
      <w:r>
        <w:separator/>
      </w:r>
    </w:p>
  </w:footnote>
  <w:footnote w:type="continuationSeparator" w:id="0">
    <w:p w:rsidR="001927A0" w:rsidRDefault="001927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927A0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640"/>
    <w:rsid w:val="0058735E"/>
    <w:rsid w:val="00592AE7"/>
    <w:rsid w:val="005A75F6"/>
    <w:rsid w:val="005E6B90"/>
    <w:rsid w:val="006050E9"/>
    <w:rsid w:val="0062670C"/>
    <w:rsid w:val="00640316"/>
    <w:rsid w:val="006446A4"/>
    <w:rsid w:val="00685C1D"/>
    <w:rsid w:val="006B103D"/>
    <w:rsid w:val="006F687D"/>
    <w:rsid w:val="007323D5"/>
    <w:rsid w:val="007465EC"/>
    <w:rsid w:val="007528F4"/>
    <w:rsid w:val="007A30BF"/>
    <w:rsid w:val="007D4AB6"/>
    <w:rsid w:val="007D6292"/>
    <w:rsid w:val="007D7BDC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B4660"/>
    <w:rsid w:val="008C7623"/>
    <w:rsid w:val="008D67DC"/>
    <w:rsid w:val="00905448"/>
    <w:rsid w:val="009243B3"/>
    <w:rsid w:val="009719DB"/>
    <w:rsid w:val="00972168"/>
    <w:rsid w:val="009973EA"/>
    <w:rsid w:val="009B4EAD"/>
    <w:rsid w:val="009E2E0A"/>
    <w:rsid w:val="009F634D"/>
    <w:rsid w:val="00A048EE"/>
    <w:rsid w:val="00A37CBF"/>
    <w:rsid w:val="00AB41F7"/>
    <w:rsid w:val="00AC25A2"/>
    <w:rsid w:val="00AD1BE5"/>
    <w:rsid w:val="00AD1C95"/>
    <w:rsid w:val="00B03BA6"/>
    <w:rsid w:val="00B87EB1"/>
    <w:rsid w:val="00B929D0"/>
    <w:rsid w:val="00B970DD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34C6E"/>
    <w:rsid w:val="00E95BB0"/>
    <w:rsid w:val="00EB053C"/>
    <w:rsid w:val="00EB2BB8"/>
    <w:rsid w:val="00EF74AF"/>
    <w:rsid w:val="00F04F86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2019-02-27T19:06:00Z</dcterms:created>
  <dcterms:modified xsi:type="dcterms:W3CDTF">2019-05-13T12:55:00Z</dcterms:modified>
</cp:coreProperties>
</file>