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B2F06">
        <w:rPr>
          <w:rFonts w:ascii="Arial" w:hAnsi="Arial" w:cs="Arial"/>
          <w:b/>
          <w:sz w:val="20"/>
          <w:szCs w:val="20"/>
        </w:rPr>
        <w:t>3.3</w:t>
      </w:r>
      <w:r w:rsidR="006349E9">
        <w:rPr>
          <w:rFonts w:ascii="Arial" w:hAnsi="Arial" w:cs="Arial"/>
          <w:b/>
          <w:sz w:val="20"/>
          <w:szCs w:val="20"/>
        </w:rPr>
        <w:t>6</w:t>
      </w:r>
      <w:r w:rsidR="004A3760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54B06">
        <w:rPr>
          <w:rFonts w:ascii="Arial" w:hAnsi="Arial" w:cs="Arial"/>
          <w:b/>
          <w:sz w:val="20"/>
          <w:szCs w:val="20"/>
        </w:rPr>
        <w:t>1</w:t>
      </w:r>
      <w:r w:rsidR="004A3760">
        <w:rPr>
          <w:rFonts w:ascii="Arial" w:hAnsi="Arial" w:cs="Arial"/>
          <w:b/>
          <w:sz w:val="20"/>
          <w:szCs w:val="20"/>
        </w:rPr>
        <w:t xml:space="preserve">8 </w:t>
      </w:r>
      <w:r w:rsidR="00C54B06">
        <w:rPr>
          <w:rFonts w:ascii="Arial" w:hAnsi="Arial" w:cs="Arial"/>
          <w:b/>
          <w:sz w:val="20"/>
          <w:szCs w:val="20"/>
        </w:rPr>
        <w:t>DE DEZEMBRO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AD1C95">
        <w:rPr>
          <w:rFonts w:ascii="Arial" w:hAnsi="Arial" w:cs="Arial"/>
          <w:b/>
          <w:sz w:val="20"/>
          <w:szCs w:val="20"/>
        </w:rPr>
        <w:t>2018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A376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Estima a receita e fixa a despesa do Município para o exercício de 2019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D75D2" w:rsidRPr="00F943FE" w:rsidRDefault="00BD75D2" w:rsidP="00BD75D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DA CIDADE DE FERRAZ DE VASCONCELOS,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QUE LHE SÃO CONFERIDAS POR LEI,</w:t>
      </w:r>
    </w:p>
    <w:p w:rsidR="00BD75D2" w:rsidRDefault="00BD75D2" w:rsidP="00BD75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75D2" w:rsidRDefault="00BD75D2" w:rsidP="00BD75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4A3760" w:rsidRDefault="004A3760" w:rsidP="00BD75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3760" w:rsidRDefault="004A3760" w:rsidP="00BD75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3760" w:rsidRPr="00EB0234" w:rsidRDefault="004A3760" w:rsidP="00EB023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B0234">
        <w:rPr>
          <w:rFonts w:ascii="Arial" w:hAnsi="Arial" w:cs="Arial"/>
          <w:b/>
          <w:sz w:val="20"/>
          <w:szCs w:val="20"/>
        </w:rPr>
        <w:t>CAPÍTULO I</w:t>
      </w:r>
    </w:p>
    <w:p w:rsidR="004A3760" w:rsidRPr="00EB0234" w:rsidRDefault="004A3760" w:rsidP="00EB023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B0234">
        <w:rPr>
          <w:rFonts w:ascii="Arial" w:hAnsi="Arial" w:cs="Arial"/>
          <w:b/>
          <w:sz w:val="20"/>
          <w:szCs w:val="20"/>
        </w:rPr>
        <w:t>DISPOSIÇÕES PRELIMINARES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B5EF9" w:rsidRDefault="00127A68" w:rsidP="004A37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4A3760">
        <w:rPr>
          <w:rFonts w:ascii="Arial" w:hAnsi="Arial" w:cs="Arial"/>
          <w:sz w:val="20"/>
          <w:szCs w:val="20"/>
        </w:rPr>
        <w:t xml:space="preserve">Esta Lei estima a Receita e fixa a Despesa do Município para o exercício financeiro de 2019, </w:t>
      </w:r>
      <w:r w:rsidR="002E7554">
        <w:rPr>
          <w:rFonts w:ascii="Arial" w:hAnsi="Arial" w:cs="Arial"/>
          <w:sz w:val="20"/>
          <w:szCs w:val="20"/>
        </w:rPr>
        <w:t>compreendendo:</w:t>
      </w:r>
    </w:p>
    <w:p w:rsidR="00EB0234" w:rsidRDefault="00EB0234" w:rsidP="004A37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7554" w:rsidRDefault="00EB0234" w:rsidP="004A37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0234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o</w:t>
      </w:r>
      <w:r w:rsidR="002E7554">
        <w:rPr>
          <w:rFonts w:ascii="Arial" w:hAnsi="Arial" w:cs="Arial"/>
          <w:sz w:val="20"/>
          <w:szCs w:val="20"/>
        </w:rPr>
        <w:t xml:space="preserve"> Orçamento Fiscal referente aos Poderes do Município, seus fundos especiais, órgãos e entidades da administração direta.</w:t>
      </w:r>
    </w:p>
    <w:p w:rsidR="002E7554" w:rsidRDefault="00EB0234" w:rsidP="004A37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0234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o</w:t>
      </w:r>
      <w:r w:rsidR="002E7554">
        <w:rPr>
          <w:rFonts w:ascii="Arial" w:hAnsi="Arial" w:cs="Arial"/>
          <w:sz w:val="20"/>
          <w:szCs w:val="20"/>
        </w:rPr>
        <w:t xml:space="preserve"> Orçamento da Segurança Social, abrangendo as entidades e órgãos a ela vinculados, da administração direta, bem como os fundos instituídos e mantidos pelo Poder Público.</w:t>
      </w:r>
    </w:p>
    <w:p w:rsidR="002E7554" w:rsidRDefault="002E7554" w:rsidP="004A37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7554" w:rsidRPr="00EB0234" w:rsidRDefault="002E7554" w:rsidP="00EB023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B0234">
        <w:rPr>
          <w:rFonts w:ascii="Arial" w:hAnsi="Arial" w:cs="Arial"/>
          <w:b/>
          <w:sz w:val="20"/>
          <w:szCs w:val="20"/>
        </w:rPr>
        <w:t>CAPÍTULO II</w:t>
      </w:r>
    </w:p>
    <w:p w:rsidR="002E7554" w:rsidRPr="00EB0234" w:rsidRDefault="002E7554" w:rsidP="00EB023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B0234">
        <w:rPr>
          <w:rFonts w:ascii="Arial" w:hAnsi="Arial" w:cs="Arial"/>
          <w:b/>
          <w:sz w:val="20"/>
          <w:szCs w:val="20"/>
        </w:rPr>
        <w:t>DOS ORÇAMENTOS FISCAL E DA SEGURIDADE SOCIAL</w:t>
      </w:r>
    </w:p>
    <w:p w:rsidR="002E7554" w:rsidRPr="00EB0234" w:rsidRDefault="002E7554" w:rsidP="00EB023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E7554" w:rsidRPr="00EB0234" w:rsidRDefault="002E7554" w:rsidP="00EB023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B0234">
        <w:rPr>
          <w:rFonts w:ascii="Arial" w:hAnsi="Arial" w:cs="Arial"/>
          <w:b/>
          <w:sz w:val="20"/>
          <w:szCs w:val="20"/>
        </w:rPr>
        <w:t>Seção I</w:t>
      </w:r>
    </w:p>
    <w:p w:rsidR="002E7554" w:rsidRPr="00EB0234" w:rsidRDefault="002E7554" w:rsidP="00EB023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B0234">
        <w:rPr>
          <w:rFonts w:ascii="Arial" w:hAnsi="Arial" w:cs="Arial"/>
          <w:b/>
          <w:sz w:val="20"/>
          <w:szCs w:val="20"/>
        </w:rPr>
        <w:t>Da estimativa da receita</w:t>
      </w:r>
    </w:p>
    <w:p w:rsidR="00C54B06" w:rsidRDefault="00C54B06" w:rsidP="002E755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760E" w:rsidRDefault="007D7BDC" w:rsidP="009B5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698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E7554">
        <w:rPr>
          <w:rFonts w:ascii="Arial" w:hAnsi="Arial" w:cs="Arial"/>
          <w:sz w:val="20"/>
          <w:szCs w:val="20"/>
        </w:rPr>
        <w:t>A receita orçamentária é estimada na forma dos quadros I, I-A, II, III, que fazem parte integrante desta Lei, em R$ 327.619.400,00 (trezentos e vinte e sete milhões, seiscentos de dezenove mil e quatrocentos reais) e se desdobra em:</w:t>
      </w:r>
    </w:p>
    <w:p w:rsidR="002E7554" w:rsidRDefault="00EB0234" w:rsidP="009B5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0234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</w:t>
      </w:r>
      <w:r w:rsidR="002E7554">
        <w:rPr>
          <w:rFonts w:ascii="Arial" w:hAnsi="Arial" w:cs="Arial"/>
          <w:sz w:val="20"/>
          <w:szCs w:val="20"/>
        </w:rPr>
        <w:t>R$ 310.363.600,00 (trezentos e dez milhões, trezentos e sessenta e três mil e quatrocentos reais) do Orçamento Fiscal; e,</w:t>
      </w:r>
    </w:p>
    <w:p w:rsidR="002E7554" w:rsidRDefault="00EB0234" w:rsidP="009B5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0234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</w:t>
      </w:r>
      <w:r w:rsidR="002E7554">
        <w:rPr>
          <w:rFonts w:ascii="Arial" w:hAnsi="Arial" w:cs="Arial"/>
          <w:sz w:val="20"/>
          <w:szCs w:val="20"/>
        </w:rPr>
        <w:t>R$ 17.255.800,00 (dezessete milhões, duzentos e cinquenta e cindo mil e oitocentos reais) do Orçamento da Segurança Social.</w:t>
      </w:r>
    </w:p>
    <w:p w:rsidR="002E7554" w:rsidRDefault="002E7554" w:rsidP="009B5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7554" w:rsidRDefault="002E7554" w:rsidP="009B5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0234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 receita será arrecadada na forma da legislação em vigor, com a estimativa constante do seguinte desdobramento:</w:t>
      </w:r>
    </w:p>
    <w:p w:rsidR="002E7554" w:rsidRDefault="002E7554" w:rsidP="009B5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4831"/>
        <w:gridCol w:w="1677"/>
        <w:gridCol w:w="1954"/>
        <w:gridCol w:w="1697"/>
      </w:tblGrid>
      <w:tr w:rsidR="004370D8" w:rsidTr="00247F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E7554" w:rsidRPr="004370D8" w:rsidRDefault="002E7554" w:rsidP="004370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70D8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5C7C6D" w:rsidRPr="004370D8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E7554" w:rsidRPr="004370D8" w:rsidRDefault="002E7554" w:rsidP="004370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70D8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5C7C6D" w:rsidRPr="004370D8">
              <w:rPr>
                <w:rFonts w:ascii="Arial" w:hAnsi="Arial" w:cs="Arial"/>
                <w:b/>
                <w:sz w:val="20"/>
                <w:szCs w:val="20"/>
              </w:rPr>
              <w:t>iscal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E7554" w:rsidRPr="004370D8" w:rsidRDefault="002E7554" w:rsidP="004370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70D8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5C7C6D" w:rsidRPr="004370D8">
              <w:rPr>
                <w:rFonts w:ascii="Arial" w:hAnsi="Arial" w:cs="Arial"/>
                <w:b/>
                <w:sz w:val="20"/>
                <w:szCs w:val="20"/>
              </w:rPr>
              <w:t>egurança</w:t>
            </w:r>
            <w:r w:rsidRPr="004370D8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  <w:r w:rsidR="005C7C6D" w:rsidRPr="004370D8">
              <w:rPr>
                <w:rFonts w:ascii="Arial" w:hAnsi="Arial" w:cs="Arial"/>
                <w:b/>
                <w:sz w:val="20"/>
                <w:szCs w:val="20"/>
              </w:rPr>
              <w:t>ocial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E7554" w:rsidRPr="004370D8" w:rsidRDefault="002E7554" w:rsidP="004370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70D8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5C7C6D" w:rsidRPr="004370D8">
              <w:rPr>
                <w:rFonts w:ascii="Arial" w:hAnsi="Arial" w:cs="Arial"/>
                <w:b/>
                <w:sz w:val="20"/>
                <w:szCs w:val="20"/>
              </w:rPr>
              <w:t>otal</w:t>
            </w:r>
          </w:p>
        </w:tc>
      </w:tr>
      <w:tr w:rsidR="00255B9A" w:rsidTr="00247F9D">
        <w:trPr>
          <w:jc w:val="center"/>
        </w:trPr>
        <w:tc>
          <w:tcPr>
            <w:tcW w:w="0" w:type="auto"/>
          </w:tcPr>
          <w:p w:rsidR="002E7554" w:rsidRPr="00255B9A" w:rsidRDefault="004370D8" w:rsidP="009B5EF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5B9A">
              <w:rPr>
                <w:rFonts w:ascii="Arial" w:hAnsi="Arial" w:cs="Arial"/>
                <w:b/>
                <w:sz w:val="20"/>
                <w:szCs w:val="20"/>
              </w:rPr>
              <w:t>1. ADMINISTRAÇÃO DIRETA</w:t>
            </w:r>
          </w:p>
        </w:tc>
        <w:tc>
          <w:tcPr>
            <w:tcW w:w="0" w:type="auto"/>
          </w:tcPr>
          <w:p w:rsidR="002E7554" w:rsidRDefault="002E7554" w:rsidP="004370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554" w:rsidRDefault="002E7554" w:rsidP="004370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554" w:rsidRDefault="002E7554" w:rsidP="004370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B9A" w:rsidTr="00247F9D">
        <w:trPr>
          <w:jc w:val="center"/>
        </w:trPr>
        <w:tc>
          <w:tcPr>
            <w:tcW w:w="0" w:type="auto"/>
          </w:tcPr>
          <w:p w:rsidR="002E7554" w:rsidRPr="00255B9A" w:rsidRDefault="004370D8" w:rsidP="009B5EF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5B9A">
              <w:rPr>
                <w:rFonts w:ascii="Arial" w:hAnsi="Arial" w:cs="Arial"/>
                <w:b/>
                <w:sz w:val="20"/>
                <w:szCs w:val="20"/>
              </w:rPr>
              <w:t>Receitas Correntes</w:t>
            </w:r>
          </w:p>
        </w:tc>
        <w:tc>
          <w:tcPr>
            <w:tcW w:w="0" w:type="auto"/>
          </w:tcPr>
          <w:p w:rsidR="002E7554" w:rsidRDefault="002E7554" w:rsidP="004370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554" w:rsidRDefault="002E7554" w:rsidP="004370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554" w:rsidRDefault="002E7554" w:rsidP="004370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B9A" w:rsidTr="00247F9D">
        <w:trPr>
          <w:jc w:val="center"/>
        </w:trPr>
        <w:tc>
          <w:tcPr>
            <w:tcW w:w="0" w:type="auto"/>
          </w:tcPr>
          <w:p w:rsidR="004370D8" w:rsidRDefault="004370D8" w:rsidP="004370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Tributária</w:t>
            </w:r>
          </w:p>
        </w:tc>
        <w:tc>
          <w:tcPr>
            <w:tcW w:w="0" w:type="auto"/>
          </w:tcPr>
          <w:p w:rsidR="004370D8" w:rsidRDefault="004370D8" w:rsidP="004370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60.746.500,00</w:t>
            </w:r>
          </w:p>
        </w:tc>
        <w:tc>
          <w:tcPr>
            <w:tcW w:w="0" w:type="auto"/>
          </w:tcPr>
          <w:p w:rsidR="004370D8" w:rsidRDefault="004370D8" w:rsidP="004370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  <w:tc>
          <w:tcPr>
            <w:tcW w:w="0" w:type="auto"/>
          </w:tcPr>
          <w:p w:rsidR="004370D8" w:rsidRDefault="004370D8" w:rsidP="004370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60.816.500,00</w:t>
            </w:r>
          </w:p>
        </w:tc>
      </w:tr>
      <w:tr w:rsidR="00255B9A" w:rsidTr="00247F9D">
        <w:trPr>
          <w:jc w:val="center"/>
        </w:trPr>
        <w:tc>
          <w:tcPr>
            <w:tcW w:w="0" w:type="auto"/>
          </w:tcPr>
          <w:p w:rsidR="004370D8" w:rsidRDefault="004370D8" w:rsidP="004370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de contribuições</w:t>
            </w:r>
          </w:p>
        </w:tc>
        <w:tc>
          <w:tcPr>
            <w:tcW w:w="0" w:type="auto"/>
          </w:tcPr>
          <w:p w:rsidR="004370D8" w:rsidRDefault="004370D8" w:rsidP="004370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6.630.000,00</w:t>
            </w:r>
          </w:p>
        </w:tc>
        <w:tc>
          <w:tcPr>
            <w:tcW w:w="0" w:type="auto"/>
          </w:tcPr>
          <w:p w:rsidR="004370D8" w:rsidRDefault="004370D8" w:rsidP="004370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4370D8" w:rsidRDefault="004370D8" w:rsidP="004370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6.630.000,00</w:t>
            </w:r>
          </w:p>
        </w:tc>
      </w:tr>
      <w:tr w:rsidR="00255B9A" w:rsidTr="00247F9D">
        <w:trPr>
          <w:jc w:val="center"/>
        </w:trPr>
        <w:tc>
          <w:tcPr>
            <w:tcW w:w="0" w:type="auto"/>
          </w:tcPr>
          <w:p w:rsidR="004370D8" w:rsidRDefault="004370D8" w:rsidP="004370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Patrimonial</w:t>
            </w:r>
          </w:p>
        </w:tc>
        <w:tc>
          <w:tcPr>
            <w:tcW w:w="0" w:type="auto"/>
          </w:tcPr>
          <w:p w:rsidR="004370D8" w:rsidRDefault="004370D8" w:rsidP="004370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568.000,00</w:t>
            </w:r>
          </w:p>
        </w:tc>
        <w:tc>
          <w:tcPr>
            <w:tcW w:w="0" w:type="auto"/>
          </w:tcPr>
          <w:p w:rsidR="004370D8" w:rsidRDefault="004370D8" w:rsidP="004370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144.500,00</w:t>
            </w:r>
          </w:p>
        </w:tc>
        <w:tc>
          <w:tcPr>
            <w:tcW w:w="0" w:type="auto"/>
          </w:tcPr>
          <w:p w:rsidR="004370D8" w:rsidRDefault="004370D8" w:rsidP="004370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712.800,00</w:t>
            </w:r>
          </w:p>
        </w:tc>
      </w:tr>
      <w:tr w:rsidR="00255B9A" w:rsidTr="00247F9D">
        <w:trPr>
          <w:jc w:val="center"/>
        </w:trPr>
        <w:tc>
          <w:tcPr>
            <w:tcW w:w="0" w:type="auto"/>
          </w:tcPr>
          <w:p w:rsidR="004370D8" w:rsidRDefault="004370D8" w:rsidP="004370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Receita de Serviços</w:t>
            </w:r>
          </w:p>
        </w:tc>
        <w:tc>
          <w:tcPr>
            <w:tcW w:w="0" w:type="auto"/>
          </w:tcPr>
          <w:p w:rsidR="004370D8" w:rsidRDefault="004370D8" w:rsidP="004370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</w:tcPr>
          <w:p w:rsidR="004370D8" w:rsidRDefault="004370D8" w:rsidP="004370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4370D8" w:rsidRDefault="004370D8" w:rsidP="004370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255B9A" w:rsidTr="00247F9D">
        <w:trPr>
          <w:jc w:val="center"/>
        </w:trPr>
        <w:tc>
          <w:tcPr>
            <w:tcW w:w="0" w:type="auto"/>
          </w:tcPr>
          <w:p w:rsidR="002E7554" w:rsidRDefault="004370D8" w:rsidP="009B5E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2E7554" w:rsidRDefault="004370D8" w:rsidP="004370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247.689.000,00</w:t>
            </w:r>
          </w:p>
        </w:tc>
        <w:tc>
          <w:tcPr>
            <w:tcW w:w="0" w:type="auto"/>
          </w:tcPr>
          <w:p w:rsidR="002E7554" w:rsidRDefault="00255B9A" w:rsidP="004370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16.212.300,00</w:t>
            </w:r>
          </w:p>
        </w:tc>
        <w:tc>
          <w:tcPr>
            <w:tcW w:w="0" w:type="auto"/>
          </w:tcPr>
          <w:p w:rsidR="002E7554" w:rsidRDefault="00255B9A" w:rsidP="004370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263.810.300,00</w:t>
            </w:r>
          </w:p>
        </w:tc>
      </w:tr>
      <w:tr w:rsidR="00255B9A" w:rsidTr="00247F9D">
        <w:trPr>
          <w:jc w:val="center"/>
        </w:trPr>
        <w:tc>
          <w:tcPr>
            <w:tcW w:w="0" w:type="auto"/>
          </w:tcPr>
          <w:p w:rsidR="002E7554" w:rsidRDefault="004370D8" w:rsidP="009B5E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receitas Correntes Infra orçamentária</w:t>
            </w:r>
          </w:p>
        </w:tc>
        <w:tc>
          <w:tcPr>
            <w:tcW w:w="0" w:type="auto"/>
          </w:tcPr>
          <w:p w:rsidR="002E7554" w:rsidRDefault="004370D8" w:rsidP="00255B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12.050.000,00</w:t>
            </w:r>
          </w:p>
        </w:tc>
        <w:tc>
          <w:tcPr>
            <w:tcW w:w="0" w:type="auto"/>
          </w:tcPr>
          <w:p w:rsidR="002E7554" w:rsidRDefault="00255B9A" w:rsidP="004370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2E7554" w:rsidRDefault="00255B9A" w:rsidP="004370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12.050.000,00</w:t>
            </w:r>
          </w:p>
        </w:tc>
      </w:tr>
      <w:tr w:rsidR="00255B9A" w:rsidTr="00247F9D">
        <w:trPr>
          <w:jc w:val="center"/>
        </w:trPr>
        <w:tc>
          <w:tcPr>
            <w:tcW w:w="0" w:type="auto"/>
          </w:tcPr>
          <w:p w:rsidR="00255B9A" w:rsidRDefault="00255B9A" w:rsidP="00255B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(-) Dedução da Receita para restituição</w:t>
            </w:r>
          </w:p>
        </w:tc>
        <w:tc>
          <w:tcPr>
            <w:tcW w:w="0" w:type="auto"/>
          </w:tcPr>
          <w:p w:rsidR="00255B9A" w:rsidRDefault="00255B9A" w:rsidP="00255B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-1.725.000,00</w:t>
            </w:r>
          </w:p>
        </w:tc>
        <w:tc>
          <w:tcPr>
            <w:tcW w:w="0" w:type="auto"/>
          </w:tcPr>
          <w:p w:rsidR="00255B9A" w:rsidRDefault="00255B9A" w:rsidP="00255B9A">
            <w:pPr>
              <w:jc w:val="right"/>
            </w:pPr>
            <w:r w:rsidRPr="00A51F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255B9A" w:rsidRDefault="00255B9A" w:rsidP="00255B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-1.725.000,00</w:t>
            </w:r>
          </w:p>
        </w:tc>
      </w:tr>
      <w:tr w:rsidR="00255B9A" w:rsidTr="00247F9D">
        <w:trPr>
          <w:jc w:val="center"/>
        </w:trPr>
        <w:tc>
          <w:tcPr>
            <w:tcW w:w="0" w:type="auto"/>
          </w:tcPr>
          <w:p w:rsidR="00255B9A" w:rsidRDefault="00255B9A" w:rsidP="00255B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(-) dedução da receita para Formação do FUNDEB</w:t>
            </w:r>
          </w:p>
        </w:tc>
        <w:tc>
          <w:tcPr>
            <w:tcW w:w="0" w:type="auto"/>
          </w:tcPr>
          <w:p w:rsidR="00255B9A" w:rsidRDefault="00255B9A" w:rsidP="00255B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255B9A" w:rsidRDefault="00255B9A" w:rsidP="00255B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-26.806.200,00</w:t>
            </w:r>
          </w:p>
        </w:tc>
        <w:tc>
          <w:tcPr>
            <w:tcW w:w="0" w:type="auto"/>
          </w:tcPr>
          <w:p w:rsidR="00255B9A" w:rsidRDefault="00255B9A" w:rsidP="00255B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255B9A" w:rsidRDefault="00255B9A" w:rsidP="00255B9A">
            <w:pPr>
              <w:jc w:val="right"/>
            </w:pPr>
            <w:r w:rsidRPr="00A51FE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255B9A" w:rsidRDefault="00255B9A" w:rsidP="00255B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255B9A" w:rsidRDefault="00255B9A" w:rsidP="00255B9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-26.806.200,00</w:t>
            </w:r>
          </w:p>
        </w:tc>
      </w:tr>
      <w:tr w:rsidR="00255B9A" w:rsidTr="00247F9D">
        <w:trPr>
          <w:jc w:val="center"/>
        </w:trPr>
        <w:tc>
          <w:tcPr>
            <w:tcW w:w="0" w:type="auto"/>
          </w:tcPr>
          <w:p w:rsidR="002E7554" w:rsidRPr="00255B9A" w:rsidRDefault="00255B9A" w:rsidP="009B5EF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5B9A">
              <w:rPr>
                <w:rFonts w:ascii="Arial" w:hAnsi="Arial" w:cs="Arial"/>
                <w:b/>
                <w:sz w:val="20"/>
                <w:szCs w:val="20"/>
              </w:rPr>
              <w:t>Total das Receitas Correntes</w:t>
            </w:r>
          </w:p>
        </w:tc>
        <w:tc>
          <w:tcPr>
            <w:tcW w:w="0" w:type="auto"/>
          </w:tcPr>
          <w:p w:rsidR="002E7554" w:rsidRPr="00255B9A" w:rsidRDefault="00255B9A" w:rsidP="004370D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55B9A">
              <w:rPr>
                <w:rFonts w:ascii="Arial" w:hAnsi="Arial" w:cs="Arial"/>
                <w:b/>
                <w:sz w:val="20"/>
                <w:szCs w:val="20"/>
              </w:rPr>
              <w:t>299.153.600,00</w:t>
            </w:r>
          </w:p>
        </w:tc>
        <w:tc>
          <w:tcPr>
            <w:tcW w:w="0" w:type="auto"/>
          </w:tcPr>
          <w:p w:rsidR="002E7554" w:rsidRPr="00255B9A" w:rsidRDefault="00255B9A" w:rsidP="004370D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55B9A">
              <w:rPr>
                <w:rFonts w:ascii="Arial" w:hAnsi="Arial" w:cs="Arial"/>
                <w:b/>
                <w:sz w:val="20"/>
                <w:szCs w:val="20"/>
              </w:rPr>
              <w:t>16.335.800,00</w:t>
            </w:r>
          </w:p>
        </w:tc>
        <w:tc>
          <w:tcPr>
            <w:tcW w:w="0" w:type="auto"/>
          </w:tcPr>
          <w:p w:rsidR="002E7554" w:rsidRPr="00255B9A" w:rsidRDefault="00255B9A" w:rsidP="004370D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55B9A">
              <w:rPr>
                <w:rFonts w:ascii="Arial" w:hAnsi="Arial" w:cs="Arial"/>
                <w:b/>
                <w:sz w:val="20"/>
                <w:szCs w:val="20"/>
              </w:rPr>
              <w:t>315.489.400,00</w:t>
            </w:r>
          </w:p>
        </w:tc>
      </w:tr>
      <w:tr w:rsidR="00255B9A" w:rsidTr="00247F9D">
        <w:trPr>
          <w:jc w:val="center"/>
        </w:trPr>
        <w:tc>
          <w:tcPr>
            <w:tcW w:w="0" w:type="auto"/>
          </w:tcPr>
          <w:p w:rsidR="002E7554" w:rsidRPr="00255B9A" w:rsidRDefault="00255B9A" w:rsidP="00255B9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55B9A">
              <w:rPr>
                <w:rFonts w:ascii="Arial" w:hAnsi="Arial" w:cs="Arial"/>
                <w:b/>
                <w:sz w:val="20"/>
                <w:szCs w:val="20"/>
              </w:rPr>
              <w:lastRenderedPageBreak/>
              <w:t>RECEITAS DE CAPITAL</w:t>
            </w:r>
          </w:p>
        </w:tc>
        <w:tc>
          <w:tcPr>
            <w:tcW w:w="0" w:type="auto"/>
          </w:tcPr>
          <w:p w:rsidR="002E7554" w:rsidRDefault="002E7554" w:rsidP="004370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554" w:rsidRDefault="002E7554" w:rsidP="004370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7554" w:rsidRDefault="002E7554" w:rsidP="004370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B9A" w:rsidTr="00247F9D">
        <w:trPr>
          <w:jc w:val="center"/>
        </w:trPr>
        <w:tc>
          <w:tcPr>
            <w:tcW w:w="0" w:type="auto"/>
          </w:tcPr>
          <w:p w:rsidR="002E7554" w:rsidRDefault="00255B9A" w:rsidP="009B5E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Operação de crédito</w:t>
            </w:r>
          </w:p>
        </w:tc>
        <w:tc>
          <w:tcPr>
            <w:tcW w:w="0" w:type="auto"/>
          </w:tcPr>
          <w:p w:rsidR="002E7554" w:rsidRDefault="00255B9A" w:rsidP="004370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0" w:type="auto"/>
          </w:tcPr>
          <w:p w:rsidR="002E7554" w:rsidRDefault="00255B9A" w:rsidP="004370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2E7554" w:rsidRDefault="00255B9A" w:rsidP="004370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255B9A" w:rsidTr="00247F9D">
        <w:trPr>
          <w:jc w:val="center"/>
        </w:trPr>
        <w:tc>
          <w:tcPr>
            <w:tcW w:w="0" w:type="auto"/>
          </w:tcPr>
          <w:p w:rsidR="002E7554" w:rsidRDefault="00255B9A" w:rsidP="009B5E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de capital</w:t>
            </w:r>
          </w:p>
        </w:tc>
        <w:tc>
          <w:tcPr>
            <w:tcW w:w="0" w:type="auto"/>
          </w:tcPr>
          <w:p w:rsidR="002E7554" w:rsidRDefault="00255B9A" w:rsidP="004370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11.110.000,00</w:t>
            </w:r>
          </w:p>
        </w:tc>
        <w:tc>
          <w:tcPr>
            <w:tcW w:w="0" w:type="auto"/>
          </w:tcPr>
          <w:p w:rsidR="002E7554" w:rsidRDefault="00255B9A" w:rsidP="004370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920.000,00</w:t>
            </w:r>
          </w:p>
        </w:tc>
        <w:tc>
          <w:tcPr>
            <w:tcW w:w="0" w:type="auto"/>
          </w:tcPr>
          <w:p w:rsidR="002E7554" w:rsidRDefault="00255B9A" w:rsidP="004370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12.030.000,00</w:t>
            </w:r>
          </w:p>
        </w:tc>
      </w:tr>
      <w:tr w:rsidR="00255B9A" w:rsidTr="00247F9D">
        <w:trPr>
          <w:jc w:val="center"/>
        </w:trPr>
        <w:tc>
          <w:tcPr>
            <w:tcW w:w="0" w:type="auto"/>
          </w:tcPr>
          <w:p w:rsidR="002E7554" w:rsidRPr="00255B9A" w:rsidRDefault="00255B9A" w:rsidP="009B5EF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5B9A">
              <w:rPr>
                <w:rFonts w:ascii="Arial" w:hAnsi="Arial" w:cs="Arial"/>
                <w:b/>
                <w:sz w:val="20"/>
                <w:szCs w:val="20"/>
              </w:rPr>
              <w:t>Total das Receitas de capital</w:t>
            </w:r>
          </w:p>
        </w:tc>
        <w:tc>
          <w:tcPr>
            <w:tcW w:w="0" w:type="auto"/>
          </w:tcPr>
          <w:p w:rsidR="002E7554" w:rsidRPr="00255B9A" w:rsidRDefault="00255B9A" w:rsidP="004370D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11.210.000,00</w:t>
            </w:r>
          </w:p>
        </w:tc>
        <w:tc>
          <w:tcPr>
            <w:tcW w:w="0" w:type="auto"/>
          </w:tcPr>
          <w:p w:rsidR="002E7554" w:rsidRPr="00255B9A" w:rsidRDefault="00255B9A" w:rsidP="004370D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920.000,00</w:t>
            </w:r>
          </w:p>
        </w:tc>
        <w:tc>
          <w:tcPr>
            <w:tcW w:w="0" w:type="auto"/>
          </w:tcPr>
          <w:p w:rsidR="002E7554" w:rsidRPr="00255B9A" w:rsidRDefault="00255B9A" w:rsidP="004370D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12.130.000,00</w:t>
            </w:r>
          </w:p>
        </w:tc>
      </w:tr>
      <w:tr w:rsidR="00255B9A" w:rsidTr="00247F9D">
        <w:trPr>
          <w:jc w:val="center"/>
        </w:trPr>
        <w:tc>
          <w:tcPr>
            <w:tcW w:w="0" w:type="auto"/>
          </w:tcPr>
          <w:p w:rsidR="002E7554" w:rsidRPr="00255B9A" w:rsidRDefault="00255B9A" w:rsidP="009B5EF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5B9A">
              <w:rPr>
                <w:rFonts w:ascii="Arial" w:hAnsi="Arial" w:cs="Arial"/>
                <w:b/>
                <w:sz w:val="20"/>
                <w:szCs w:val="20"/>
              </w:rPr>
              <w:t>Total da Administração Direta</w:t>
            </w:r>
          </w:p>
        </w:tc>
        <w:tc>
          <w:tcPr>
            <w:tcW w:w="0" w:type="auto"/>
          </w:tcPr>
          <w:p w:rsidR="002E7554" w:rsidRPr="00255B9A" w:rsidRDefault="00255B9A" w:rsidP="004370D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310.363.600,00</w:t>
            </w:r>
          </w:p>
        </w:tc>
        <w:tc>
          <w:tcPr>
            <w:tcW w:w="0" w:type="auto"/>
          </w:tcPr>
          <w:p w:rsidR="002E7554" w:rsidRPr="00255B9A" w:rsidRDefault="00255B9A" w:rsidP="004370D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17.255.800,00</w:t>
            </w:r>
          </w:p>
        </w:tc>
        <w:tc>
          <w:tcPr>
            <w:tcW w:w="0" w:type="auto"/>
          </w:tcPr>
          <w:p w:rsidR="002E7554" w:rsidRPr="00255B9A" w:rsidRDefault="00255B9A" w:rsidP="004370D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327.619.400,00</w:t>
            </w:r>
          </w:p>
        </w:tc>
      </w:tr>
    </w:tbl>
    <w:p w:rsidR="002E7554" w:rsidRDefault="002E7554" w:rsidP="009B5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55B9A" w:rsidRPr="00EB0234" w:rsidRDefault="00255B9A" w:rsidP="00EB023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B0234">
        <w:rPr>
          <w:rFonts w:ascii="Arial" w:hAnsi="Arial" w:cs="Arial"/>
          <w:b/>
          <w:sz w:val="20"/>
          <w:szCs w:val="20"/>
        </w:rPr>
        <w:t>Seção II</w:t>
      </w:r>
    </w:p>
    <w:p w:rsidR="00255B9A" w:rsidRPr="00EB0234" w:rsidRDefault="00255B9A" w:rsidP="00EB023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B0234">
        <w:rPr>
          <w:rFonts w:ascii="Arial" w:hAnsi="Arial" w:cs="Arial"/>
          <w:b/>
          <w:sz w:val="20"/>
          <w:szCs w:val="20"/>
        </w:rPr>
        <w:t>Da Fixação da Despesa</w:t>
      </w:r>
    </w:p>
    <w:p w:rsidR="00582DEC" w:rsidRDefault="00582DEC" w:rsidP="009B5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2DEC" w:rsidRDefault="00582DEC" w:rsidP="009B5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0234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 despesa é fixada na forma dos quadros I, I-B, V, VI, VII, VIII</w:t>
      </w:r>
      <w:r w:rsidR="00EB0234">
        <w:rPr>
          <w:rFonts w:ascii="Arial" w:hAnsi="Arial" w:cs="Arial"/>
          <w:sz w:val="20"/>
          <w:szCs w:val="20"/>
        </w:rPr>
        <w:t>, IX, X, XI e XII que fazem parte integrante desta Lei, em R$ 325.210.500,00 (trezentos e vinte e cinco milhões, duzentos e dez mil e quinhentos reais), na seguinte conformidade:</w:t>
      </w:r>
    </w:p>
    <w:p w:rsidR="00EB0234" w:rsidRDefault="00EB0234" w:rsidP="009B5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0234" w:rsidRDefault="00EB0234" w:rsidP="009B5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0234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R$ 255.431.691,00 (duzentos e cinquenta e cinco milhões e seiscentos e noventa e um mil reais) do orçamento Fiscal; e,</w:t>
      </w:r>
    </w:p>
    <w:p w:rsidR="00EB0234" w:rsidRDefault="00EB0234" w:rsidP="009B5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0234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R$ 69.778.809,00 (sessenta e nove milhões, setecentos e setenta e oito mil e oitocentos e nove reais) do Orçamento da Seguridade Social.</w:t>
      </w:r>
    </w:p>
    <w:p w:rsidR="00EB0234" w:rsidRDefault="00EB0234" w:rsidP="009B5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0234" w:rsidRDefault="00EB0234" w:rsidP="009B5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3347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 despesa fixará assim desdobrada:</w:t>
      </w:r>
    </w:p>
    <w:p w:rsidR="00EB0234" w:rsidRDefault="00EB0234" w:rsidP="009B5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0234" w:rsidRPr="00F83347" w:rsidRDefault="00EB0234" w:rsidP="009B5EF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83347">
        <w:rPr>
          <w:rFonts w:ascii="Arial" w:hAnsi="Arial" w:cs="Arial"/>
          <w:b/>
          <w:sz w:val="20"/>
          <w:szCs w:val="20"/>
        </w:rPr>
        <w:t>I- Por categoria econômica:</w:t>
      </w:r>
    </w:p>
    <w:p w:rsidR="00EB0234" w:rsidRDefault="00EB0234" w:rsidP="009B5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4876"/>
        <w:gridCol w:w="1677"/>
        <w:gridCol w:w="1939"/>
        <w:gridCol w:w="1697"/>
      </w:tblGrid>
      <w:tr w:rsidR="00EB0234" w:rsidTr="00F83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B0234" w:rsidRPr="00F83347" w:rsidRDefault="00EB0234" w:rsidP="00F833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3347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5C7C6D" w:rsidRPr="00F83347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B0234" w:rsidRPr="00F83347" w:rsidRDefault="00EB0234" w:rsidP="00F833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3347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5C7C6D" w:rsidRPr="00F83347">
              <w:rPr>
                <w:rFonts w:ascii="Arial" w:hAnsi="Arial" w:cs="Arial"/>
                <w:b/>
                <w:sz w:val="20"/>
                <w:szCs w:val="20"/>
              </w:rPr>
              <w:t>iscal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B0234" w:rsidRPr="00F83347" w:rsidRDefault="00EB0234" w:rsidP="00F833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3347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5C7C6D" w:rsidRPr="00F83347">
              <w:rPr>
                <w:rFonts w:ascii="Arial" w:hAnsi="Arial" w:cs="Arial"/>
                <w:b/>
                <w:sz w:val="20"/>
                <w:szCs w:val="20"/>
              </w:rPr>
              <w:t xml:space="preserve">eguridade </w:t>
            </w:r>
            <w:r w:rsidRPr="00F83347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5C7C6D" w:rsidRPr="00F83347">
              <w:rPr>
                <w:rFonts w:ascii="Arial" w:hAnsi="Arial" w:cs="Arial"/>
                <w:b/>
                <w:sz w:val="20"/>
                <w:szCs w:val="20"/>
              </w:rPr>
              <w:t>ocial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B0234" w:rsidRPr="00F83347" w:rsidRDefault="00EB0234" w:rsidP="00F833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3347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5C7C6D" w:rsidRPr="00F83347">
              <w:rPr>
                <w:rFonts w:ascii="Arial" w:hAnsi="Arial" w:cs="Arial"/>
                <w:b/>
                <w:sz w:val="20"/>
                <w:szCs w:val="20"/>
              </w:rPr>
              <w:t>otal</w:t>
            </w:r>
          </w:p>
        </w:tc>
      </w:tr>
      <w:tr w:rsidR="00EB0234" w:rsidTr="00EB0234">
        <w:trPr>
          <w:jc w:val="center"/>
        </w:trPr>
        <w:tc>
          <w:tcPr>
            <w:tcW w:w="0" w:type="auto"/>
          </w:tcPr>
          <w:p w:rsidR="00EB0234" w:rsidRDefault="00EB0234" w:rsidP="009B5E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DIRETA</w:t>
            </w:r>
          </w:p>
        </w:tc>
        <w:tc>
          <w:tcPr>
            <w:tcW w:w="0" w:type="auto"/>
          </w:tcPr>
          <w:p w:rsidR="00EB0234" w:rsidRDefault="00EB0234" w:rsidP="00EB02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B0234" w:rsidRDefault="00EB0234" w:rsidP="00EB02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B0234" w:rsidRDefault="00EB0234" w:rsidP="00EB023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3347" w:rsidTr="00EB0234">
        <w:trPr>
          <w:jc w:val="center"/>
        </w:trPr>
        <w:tc>
          <w:tcPr>
            <w:tcW w:w="0" w:type="auto"/>
          </w:tcPr>
          <w:p w:rsidR="00F83347" w:rsidRDefault="00F83347" w:rsidP="00F833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F83347" w:rsidRDefault="00F83347" w:rsidP="00F833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230.503.685,00</w:t>
            </w:r>
          </w:p>
        </w:tc>
        <w:tc>
          <w:tcPr>
            <w:tcW w:w="0" w:type="auto"/>
          </w:tcPr>
          <w:p w:rsidR="00F83347" w:rsidRDefault="00F83347" w:rsidP="00F833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66.037.641,00</w:t>
            </w:r>
          </w:p>
        </w:tc>
        <w:tc>
          <w:tcPr>
            <w:tcW w:w="0" w:type="auto"/>
          </w:tcPr>
          <w:p w:rsidR="00F83347" w:rsidRDefault="00F83347" w:rsidP="00F833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296.541.326,00</w:t>
            </w:r>
          </w:p>
        </w:tc>
      </w:tr>
      <w:tr w:rsidR="00F83347" w:rsidTr="00EB0234">
        <w:trPr>
          <w:jc w:val="center"/>
        </w:trPr>
        <w:tc>
          <w:tcPr>
            <w:tcW w:w="0" w:type="auto"/>
          </w:tcPr>
          <w:p w:rsidR="00F83347" w:rsidRDefault="00F83347" w:rsidP="00F833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F83347" w:rsidRDefault="00F83347" w:rsidP="00F833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24.928.006,00</w:t>
            </w:r>
          </w:p>
        </w:tc>
        <w:tc>
          <w:tcPr>
            <w:tcW w:w="0" w:type="auto"/>
          </w:tcPr>
          <w:p w:rsidR="00F83347" w:rsidRDefault="00F83347" w:rsidP="00F833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3.741.168,00</w:t>
            </w:r>
          </w:p>
        </w:tc>
        <w:tc>
          <w:tcPr>
            <w:tcW w:w="0" w:type="auto"/>
          </w:tcPr>
          <w:p w:rsidR="00F83347" w:rsidRDefault="00F83347" w:rsidP="00F833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28.669.174,00</w:t>
            </w:r>
          </w:p>
        </w:tc>
      </w:tr>
      <w:tr w:rsidR="00F83347" w:rsidTr="00EB0234">
        <w:trPr>
          <w:jc w:val="center"/>
        </w:trPr>
        <w:tc>
          <w:tcPr>
            <w:tcW w:w="0" w:type="auto"/>
          </w:tcPr>
          <w:p w:rsidR="00F83347" w:rsidRDefault="00F83347" w:rsidP="00F833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 OU RESERVA DO RPPS</w:t>
            </w:r>
          </w:p>
        </w:tc>
        <w:tc>
          <w:tcPr>
            <w:tcW w:w="0" w:type="auto"/>
          </w:tcPr>
          <w:p w:rsidR="00F83347" w:rsidRDefault="00F83347" w:rsidP="00F833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F83347" w:rsidRDefault="00F83347" w:rsidP="00F833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F83347" w:rsidRDefault="00F83347" w:rsidP="00F833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EB0234" w:rsidTr="00EB0234">
        <w:trPr>
          <w:jc w:val="center"/>
        </w:trPr>
        <w:tc>
          <w:tcPr>
            <w:tcW w:w="0" w:type="auto"/>
          </w:tcPr>
          <w:p w:rsidR="00EB0234" w:rsidRPr="00F83347" w:rsidRDefault="00EB0234" w:rsidP="009B5EF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3347">
              <w:rPr>
                <w:rFonts w:ascii="Arial" w:hAnsi="Arial" w:cs="Arial"/>
                <w:b/>
                <w:sz w:val="20"/>
                <w:szCs w:val="20"/>
              </w:rPr>
              <w:t>Total da Administração Direta</w:t>
            </w:r>
          </w:p>
        </w:tc>
        <w:tc>
          <w:tcPr>
            <w:tcW w:w="0" w:type="auto"/>
          </w:tcPr>
          <w:p w:rsidR="00EB0234" w:rsidRPr="00F83347" w:rsidRDefault="00F83347" w:rsidP="00EB023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83347">
              <w:rPr>
                <w:rFonts w:ascii="Arial" w:hAnsi="Arial" w:cs="Arial"/>
                <w:b/>
                <w:sz w:val="20"/>
                <w:szCs w:val="20"/>
              </w:rPr>
              <w:t>255.431.691,00</w:t>
            </w:r>
          </w:p>
        </w:tc>
        <w:tc>
          <w:tcPr>
            <w:tcW w:w="0" w:type="auto"/>
          </w:tcPr>
          <w:p w:rsidR="00EB0234" w:rsidRPr="00F83347" w:rsidRDefault="00F83347" w:rsidP="00EB023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83347">
              <w:rPr>
                <w:rFonts w:ascii="Arial" w:hAnsi="Arial" w:cs="Arial"/>
                <w:b/>
                <w:sz w:val="20"/>
                <w:szCs w:val="20"/>
              </w:rPr>
              <w:t>69.778.809,00</w:t>
            </w:r>
          </w:p>
        </w:tc>
        <w:tc>
          <w:tcPr>
            <w:tcW w:w="0" w:type="auto"/>
          </w:tcPr>
          <w:p w:rsidR="00EB0234" w:rsidRPr="00F83347" w:rsidRDefault="00F83347" w:rsidP="00EB023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83347">
              <w:rPr>
                <w:rFonts w:ascii="Arial" w:hAnsi="Arial" w:cs="Arial"/>
                <w:b/>
                <w:sz w:val="20"/>
                <w:szCs w:val="20"/>
              </w:rPr>
              <w:t>325.210.500,00</w:t>
            </w:r>
          </w:p>
        </w:tc>
      </w:tr>
    </w:tbl>
    <w:p w:rsidR="00EB0234" w:rsidRDefault="00EB0234" w:rsidP="009B5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3347" w:rsidRPr="00F83347" w:rsidRDefault="00F83347" w:rsidP="009B5EF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83347">
        <w:rPr>
          <w:rFonts w:ascii="Arial" w:hAnsi="Arial" w:cs="Arial"/>
          <w:b/>
          <w:sz w:val="20"/>
          <w:szCs w:val="20"/>
        </w:rPr>
        <w:t>II- Por órgãos de governo:</w:t>
      </w:r>
    </w:p>
    <w:p w:rsidR="00F83347" w:rsidRDefault="00F83347" w:rsidP="009B5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5031"/>
        <w:gridCol w:w="1677"/>
        <w:gridCol w:w="1784"/>
        <w:gridCol w:w="1697"/>
      </w:tblGrid>
      <w:tr w:rsidR="00F83347" w:rsidRPr="009B701D" w:rsidTr="00FE42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83347" w:rsidRPr="009B701D" w:rsidRDefault="00F83347" w:rsidP="00F833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701D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5C7C6D" w:rsidRPr="009B701D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83347" w:rsidRPr="009B701D" w:rsidRDefault="00F83347" w:rsidP="00F833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701D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5C7C6D" w:rsidRPr="009B701D">
              <w:rPr>
                <w:rFonts w:ascii="Arial" w:hAnsi="Arial" w:cs="Arial"/>
                <w:b/>
                <w:sz w:val="20"/>
                <w:szCs w:val="20"/>
              </w:rPr>
              <w:t>iscal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83347" w:rsidRPr="009B701D" w:rsidRDefault="00F83347" w:rsidP="00F833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701D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5C7C6D" w:rsidRPr="009B701D">
              <w:rPr>
                <w:rFonts w:ascii="Arial" w:hAnsi="Arial" w:cs="Arial"/>
                <w:b/>
                <w:sz w:val="20"/>
                <w:szCs w:val="20"/>
              </w:rPr>
              <w:t xml:space="preserve">eguridade </w:t>
            </w:r>
            <w:r w:rsidRPr="009B701D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5C7C6D" w:rsidRPr="009B701D">
              <w:rPr>
                <w:rFonts w:ascii="Arial" w:hAnsi="Arial" w:cs="Arial"/>
                <w:b/>
                <w:sz w:val="20"/>
                <w:szCs w:val="20"/>
              </w:rPr>
              <w:t>ocial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83347" w:rsidRPr="009B701D" w:rsidRDefault="00F83347" w:rsidP="00F833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701D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5C7C6D" w:rsidRPr="009B701D">
              <w:rPr>
                <w:rFonts w:ascii="Arial" w:hAnsi="Arial" w:cs="Arial"/>
                <w:b/>
                <w:sz w:val="20"/>
                <w:szCs w:val="20"/>
              </w:rPr>
              <w:t>otal</w:t>
            </w:r>
          </w:p>
        </w:tc>
      </w:tr>
      <w:tr w:rsidR="00F83347" w:rsidRPr="009B701D" w:rsidTr="00F83347">
        <w:trPr>
          <w:jc w:val="center"/>
        </w:trPr>
        <w:tc>
          <w:tcPr>
            <w:tcW w:w="0" w:type="auto"/>
          </w:tcPr>
          <w:p w:rsidR="00F83347" w:rsidRPr="009B701D" w:rsidRDefault="00F83347" w:rsidP="009B5EF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ADMINISTRAÇÃO DIRETA</w:t>
            </w:r>
          </w:p>
        </w:tc>
        <w:tc>
          <w:tcPr>
            <w:tcW w:w="0" w:type="auto"/>
          </w:tcPr>
          <w:p w:rsidR="00F83347" w:rsidRPr="009B701D" w:rsidRDefault="00F83347" w:rsidP="00F833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83347" w:rsidRPr="009B701D" w:rsidRDefault="00F83347" w:rsidP="00F833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83347" w:rsidRPr="009B701D" w:rsidRDefault="00F83347" w:rsidP="00F8334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2A2" w:rsidRPr="009B701D" w:rsidTr="00F83347">
        <w:trPr>
          <w:jc w:val="center"/>
        </w:trPr>
        <w:tc>
          <w:tcPr>
            <w:tcW w:w="0" w:type="auto"/>
          </w:tcPr>
          <w:p w:rsidR="00FE42A2" w:rsidRPr="009B701D" w:rsidRDefault="00FE42A2" w:rsidP="00FE4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FE42A2" w:rsidRPr="009B701D" w:rsidRDefault="00FE42A2" w:rsidP="00FE4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11.488.000,00</w:t>
            </w:r>
          </w:p>
        </w:tc>
        <w:tc>
          <w:tcPr>
            <w:tcW w:w="0" w:type="auto"/>
          </w:tcPr>
          <w:p w:rsidR="00FE42A2" w:rsidRPr="009B701D" w:rsidRDefault="00FE42A2" w:rsidP="00FE4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FE42A2" w:rsidRPr="009B701D" w:rsidRDefault="00FE42A2" w:rsidP="00FE4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11.488.000,00</w:t>
            </w:r>
          </w:p>
        </w:tc>
      </w:tr>
      <w:tr w:rsidR="00FE42A2" w:rsidRPr="009B701D" w:rsidTr="00F83347">
        <w:trPr>
          <w:jc w:val="center"/>
        </w:trPr>
        <w:tc>
          <w:tcPr>
            <w:tcW w:w="0" w:type="auto"/>
          </w:tcPr>
          <w:p w:rsidR="00FE42A2" w:rsidRPr="009B701D" w:rsidRDefault="00FE42A2" w:rsidP="00FE4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FE42A2" w:rsidRPr="009B701D" w:rsidRDefault="00FE42A2" w:rsidP="00FE4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1.723.800,00</w:t>
            </w:r>
          </w:p>
        </w:tc>
        <w:tc>
          <w:tcPr>
            <w:tcW w:w="0" w:type="auto"/>
          </w:tcPr>
          <w:p w:rsidR="00FE42A2" w:rsidRPr="009B701D" w:rsidRDefault="00FE42A2" w:rsidP="00FE4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360.000,00</w:t>
            </w:r>
          </w:p>
        </w:tc>
        <w:tc>
          <w:tcPr>
            <w:tcW w:w="0" w:type="auto"/>
          </w:tcPr>
          <w:p w:rsidR="00FE42A2" w:rsidRPr="009B701D" w:rsidRDefault="00FE42A2" w:rsidP="00FE4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2.083.800,00</w:t>
            </w:r>
          </w:p>
        </w:tc>
      </w:tr>
      <w:tr w:rsidR="00FE42A2" w:rsidRPr="009B701D" w:rsidTr="00F83347">
        <w:trPr>
          <w:jc w:val="center"/>
        </w:trPr>
        <w:tc>
          <w:tcPr>
            <w:tcW w:w="0" w:type="auto"/>
          </w:tcPr>
          <w:p w:rsidR="00FE42A2" w:rsidRPr="009B701D" w:rsidRDefault="00FE42A2" w:rsidP="00FE4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SECRETARIA MUNICIPAL DE ASS. JURÍDICOS</w:t>
            </w:r>
          </w:p>
        </w:tc>
        <w:tc>
          <w:tcPr>
            <w:tcW w:w="0" w:type="auto"/>
          </w:tcPr>
          <w:p w:rsidR="00FE42A2" w:rsidRPr="009B701D" w:rsidRDefault="00FE42A2" w:rsidP="00FE4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3.489.200,00</w:t>
            </w:r>
          </w:p>
        </w:tc>
        <w:tc>
          <w:tcPr>
            <w:tcW w:w="0" w:type="auto"/>
          </w:tcPr>
          <w:p w:rsidR="00FE42A2" w:rsidRPr="009B701D" w:rsidRDefault="00FE42A2" w:rsidP="00FE4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FE42A2" w:rsidRPr="009B701D" w:rsidRDefault="00FE42A2" w:rsidP="00FE4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3.489.200,00</w:t>
            </w:r>
          </w:p>
        </w:tc>
      </w:tr>
      <w:tr w:rsidR="00FE42A2" w:rsidRPr="009B701D" w:rsidTr="00F83347">
        <w:trPr>
          <w:jc w:val="center"/>
        </w:trPr>
        <w:tc>
          <w:tcPr>
            <w:tcW w:w="0" w:type="auto"/>
          </w:tcPr>
          <w:p w:rsidR="00FE42A2" w:rsidRPr="009B701D" w:rsidRDefault="00FE42A2" w:rsidP="00FE4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SECRETARIA MUNICIPAL DE ADMINISTRAÇÃO</w:t>
            </w:r>
          </w:p>
        </w:tc>
        <w:tc>
          <w:tcPr>
            <w:tcW w:w="0" w:type="auto"/>
          </w:tcPr>
          <w:p w:rsidR="00FE42A2" w:rsidRPr="009B701D" w:rsidRDefault="00FE42A2" w:rsidP="00FE4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10.793.552,00</w:t>
            </w:r>
          </w:p>
        </w:tc>
        <w:tc>
          <w:tcPr>
            <w:tcW w:w="0" w:type="auto"/>
          </w:tcPr>
          <w:p w:rsidR="00FE42A2" w:rsidRPr="009B701D" w:rsidRDefault="00FE42A2" w:rsidP="00FE4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FE42A2" w:rsidRPr="009B701D" w:rsidRDefault="00FE42A2" w:rsidP="00FE4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10.793.552,00</w:t>
            </w:r>
          </w:p>
        </w:tc>
      </w:tr>
      <w:tr w:rsidR="00FE42A2" w:rsidRPr="009B701D" w:rsidTr="00F83347">
        <w:trPr>
          <w:jc w:val="center"/>
        </w:trPr>
        <w:tc>
          <w:tcPr>
            <w:tcW w:w="0" w:type="auto"/>
          </w:tcPr>
          <w:p w:rsidR="00FE42A2" w:rsidRPr="009B701D" w:rsidRDefault="00FE42A2" w:rsidP="00FE42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SECRETARIA MUNICIPAL DA FAZENDA</w:t>
            </w:r>
          </w:p>
        </w:tc>
        <w:tc>
          <w:tcPr>
            <w:tcW w:w="0" w:type="auto"/>
          </w:tcPr>
          <w:p w:rsidR="00FE42A2" w:rsidRPr="009B701D" w:rsidRDefault="00FE42A2" w:rsidP="00FE4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21.406.700,00</w:t>
            </w:r>
          </w:p>
        </w:tc>
        <w:tc>
          <w:tcPr>
            <w:tcW w:w="0" w:type="auto"/>
          </w:tcPr>
          <w:p w:rsidR="00FE42A2" w:rsidRPr="009B701D" w:rsidRDefault="00FE42A2" w:rsidP="00FE4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FE42A2" w:rsidRPr="009B701D" w:rsidRDefault="00FE42A2" w:rsidP="00FE4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21.406.700,00</w:t>
            </w:r>
          </w:p>
        </w:tc>
      </w:tr>
      <w:tr w:rsidR="00FE42A2" w:rsidRPr="009B701D" w:rsidTr="00F83347">
        <w:trPr>
          <w:jc w:val="center"/>
        </w:trPr>
        <w:tc>
          <w:tcPr>
            <w:tcW w:w="0" w:type="auto"/>
          </w:tcPr>
          <w:p w:rsidR="00FE42A2" w:rsidRPr="009B701D" w:rsidRDefault="00FE42A2" w:rsidP="00FE42A2">
            <w:pPr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</w:tcPr>
          <w:p w:rsidR="00FE42A2" w:rsidRPr="009B701D" w:rsidRDefault="00FE42A2" w:rsidP="00FE4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128.424.603,00</w:t>
            </w:r>
          </w:p>
        </w:tc>
        <w:tc>
          <w:tcPr>
            <w:tcW w:w="0" w:type="auto"/>
          </w:tcPr>
          <w:p w:rsidR="00FE42A2" w:rsidRPr="009B701D" w:rsidRDefault="00FE42A2" w:rsidP="00FE4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FE42A2" w:rsidRPr="009B701D" w:rsidRDefault="00FE42A2" w:rsidP="00FE4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128.424.603,00</w:t>
            </w:r>
          </w:p>
        </w:tc>
      </w:tr>
      <w:tr w:rsidR="00FE42A2" w:rsidRPr="009B701D" w:rsidTr="00F83347">
        <w:trPr>
          <w:jc w:val="center"/>
        </w:trPr>
        <w:tc>
          <w:tcPr>
            <w:tcW w:w="0" w:type="auto"/>
          </w:tcPr>
          <w:p w:rsidR="00FE42A2" w:rsidRPr="009B701D" w:rsidRDefault="00FE42A2" w:rsidP="00FE42A2">
            <w:pPr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SECRETARIA MUNICIPAL DE JUVENT. ESP. TUR. E QUALIDADE DE VIDA</w:t>
            </w:r>
          </w:p>
        </w:tc>
        <w:tc>
          <w:tcPr>
            <w:tcW w:w="0" w:type="auto"/>
          </w:tcPr>
          <w:p w:rsidR="00FE42A2" w:rsidRPr="009B701D" w:rsidRDefault="00FE42A2" w:rsidP="00FE4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E42A2" w:rsidRPr="009B701D" w:rsidRDefault="00FE42A2" w:rsidP="00FE4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2.136.575,00</w:t>
            </w:r>
          </w:p>
        </w:tc>
        <w:tc>
          <w:tcPr>
            <w:tcW w:w="0" w:type="auto"/>
          </w:tcPr>
          <w:p w:rsidR="00FE42A2" w:rsidRPr="009B701D" w:rsidRDefault="00FE42A2" w:rsidP="00FE4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FE42A2" w:rsidRPr="009B701D" w:rsidRDefault="00FE42A2" w:rsidP="00FE4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E42A2" w:rsidRPr="009B701D" w:rsidRDefault="00FE42A2" w:rsidP="00FE4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2.136.575,00</w:t>
            </w:r>
          </w:p>
        </w:tc>
      </w:tr>
      <w:tr w:rsidR="00FE42A2" w:rsidRPr="009B701D" w:rsidTr="00F83347">
        <w:trPr>
          <w:jc w:val="center"/>
        </w:trPr>
        <w:tc>
          <w:tcPr>
            <w:tcW w:w="0" w:type="auto"/>
          </w:tcPr>
          <w:p w:rsidR="00FE42A2" w:rsidRPr="009B701D" w:rsidRDefault="00FE42A2" w:rsidP="00FE42A2">
            <w:pPr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SECRETARIA MUNICIPAL DE CULTURA</w:t>
            </w:r>
          </w:p>
        </w:tc>
        <w:tc>
          <w:tcPr>
            <w:tcW w:w="0" w:type="auto"/>
          </w:tcPr>
          <w:p w:rsidR="00FE42A2" w:rsidRPr="009B701D" w:rsidRDefault="00FE42A2" w:rsidP="00FE4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1.844.730,00</w:t>
            </w:r>
          </w:p>
        </w:tc>
        <w:tc>
          <w:tcPr>
            <w:tcW w:w="0" w:type="auto"/>
          </w:tcPr>
          <w:p w:rsidR="00FE42A2" w:rsidRPr="009B701D" w:rsidRDefault="00FE42A2" w:rsidP="00FE4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E42A2" w:rsidRPr="009B701D" w:rsidRDefault="00FE42A2" w:rsidP="00FE4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FE42A2" w:rsidRPr="009B701D" w:rsidRDefault="00FE42A2" w:rsidP="00FE4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E42A2" w:rsidRPr="009B701D" w:rsidRDefault="00FE42A2" w:rsidP="00FE4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1.844.730,00</w:t>
            </w:r>
          </w:p>
        </w:tc>
      </w:tr>
      <w:tr w:rsidR="00FE42A2" w:rsidRPr="009B701D" w:rsidTr="00F83347">
        <w:trPr>
          <w:jc w:val="center"/>
        </w:trPr>
        <w:tc>
          <w:tcPr>
            <w:tcW w:w="0" w:type="auto"/>
          </w:tcPr>
          <w:p w:rsidR="00FE42A2" w:rsidRPr="009B701D" w:rsidRDefault="00FE42A2" w:rsidP="00FE42A2">
            <w:pPr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SECRETARIA MUNICIPAL DE ASSISTÊNCIA SOCIAL</w:t>
            </w:r>
          </w:p>
        </w:tc>
        <w:tc>
          <w:tcPr>
            <w:tcW w:w="0" w:type="auto"/>
          </w:tcPr>
          <w:p w:rsidR="00FE42A2" w:rsidRPr="009B701D" w:rsidRDefault="00FE42A2" w:rsidP="00FE4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FE42A2" w:rsidRPr="009B701D" w:rsidRDefault="00FE42A2" w:rsidP="00FE4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15.250.726,00</w:t>
            </w:r>
          </w:p>
        </w:tc>
        <w:tc>
          <w:tcPr>
            <w:tcW w:w="0" w:type="auto"/>
          </w:tcPr>
          <w:p w:rsidR="00FE42A2" w:rsidRPr="009B701D" w:rsidRDefault="00FE42A2" w:rsidP="00FE4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15.250.726,00</w:t>
            </w:r>
          </w:p>
        </w:tc>
      </w:tr>
      <w:tr w:rsidR="00FE42A2" w:rsidRPr="009B701D" w:rsidTr="00F83347">
        <w:trPr>
          <w:jc w:val="center"/>
        </w:trPr>
        <w:tc>
          <w:tcPr>
            <w:tcW w:w="0" w:type="auto"/>
          </w:tcPr>
          <w:p w:rsidR="00FE42A2" w:rsidRPr="009B701D" w:rsidRDefault="00FE42A2" w:rsidP="00FE42A2">
            <w:pPr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SECRETARIA MUNICIPAL DE SAÚDE</w:t>
            </w:r>
          </w:p>
        </w:tc>
        <w:tc>
          <w:tcPr>
            <w:tcW w:w="0" w:type="auto"/>
          </w:tcPr>
          <w:p w:rsidR="00FE42A2" w:rsidRPr="009B701D" w:rsidRDefault="00FE42A2" w:rsidP="00FE4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  <w:tc>
          <w:tcPr>
            <w:tcW w:w="0" w:type="auto"/>
          </w:tcPr>
          <w:p w:rsidR="00FE42A2" w:rsidRPr="009B701D" w:rsidRDefault="00FE42A2" w:rsidP="00FE4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FE42A2" w:rsidRPr="009B701D" w:rsidRDefault="00FE42A2" w:rsidP="00FE4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54.208.083,00</w:t>
            </w:r>
          </w:p>
        </w:tc>
      </w:tr>
      <w:tr w:rsidR="00FE42A2" w:rsidRPr="009B701D" w:rsidTr="00F83347">
        <w:trPr>
          <w:jc w:val="center"/>
        </w:trPr>
        <w:tc>
          <w:tcPr>
            <w:tcW w:w="0" w:type="auto"/>
          </w:tcPr>
          <w:p w:rsidR="00FE42A2" w:rsidRPr="009B701D" w:rsidRDefault="00FE42A2" w:rsidP="00FE42A2">
            <w:pPr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lastRenderedPageBreak/>
              <w:t xml:space="preserve">SECRETARIA MUNICIPAL </w:t>
            </w:r>
            <w:r w:rsidR="000C3694">
              <w:rPr>
                <w:rFonts w:ascii="Arial" w:hAnsi="Arial" w:cs="Arial"/>
                <w:sz w:val="20"/>
                <w:szCs w:val="20"/>
              </w:rPr>
              <w:t>OBRAS, PLANEJ., SANEAM.</w:t>
            </w:r>
            <w:bookmarkStart w:id="0" w:name="_GoBack"/>
            <w:bookmarkEnd w:id="0"/>
            <w:r w:rsidRPr="009B701D">
              <w:rPr>
                <w:rFonts w:ascii="Arial" w:hAnsi="Arial" w:cs="Arial"/>
                <w:sz w:val="20"/>
                <w:szCs w:val="20"/>
              </w:rPr>
              <w:t xml:space="preserve"> VERDE E HABITAÇÃO</w:t>
            </w:r>
          </w:p>
        </w:tc>
        <w:tc>
          <w:tcPr>
            <w:tcW w:w="0" w:type="auto"/>
          </w:tcPr>
          <w:p w:rsidR="00FE42A2" w:rsidRPr="009B701D" w:rsidRDefault="00FE42A2" w:rsidP="00FE4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E42A2" w:rsidRPr="009B701D" w:rsidRDefault="00FE42A2" w:rsidP="00FE4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9.237.000,00</w:t>
            </w:r>
          </w:p>
        </w:tc>
        <w:tc>
          <w:tcPr>
            <w:tcW w:w="0" w:type="auto"/>
          </w:tcPr>
          <w:p w:rsidR="00FE42A2" w:rsidRPr="009B701D" w:rsidRDefault="00FE42A2" w:rsidP="00FE4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E42A2" w:rsidRPr="009B701D" w:rsidRDefault="00FE42A2" w:rsidP="00FE4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FE42A2" w:rsidRPr="009B701D" w:rsidRDefault="00FE42A2" w:rsidP="00FE4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FE42A2" w:rsidRPr="009B701D" w:rsidRDefault="00FE42A2" w:rsidP="00FE42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9.237.000,00</w:t>
            </w:r>
          </w:p>
        </w:tc>
      </w:tr>
      <w:tr w:rsidR="00AF095E" w:rsidRPr="009B701D" w:rsidTr="00F83347">
        <w:trPr>
          <w:jc w:val="center"/>
        </w:trPr>
        <w:tc>
          <w:tcPr>
            <w:tcW w:w="0" w:type="auto"/>
          </w:tcPr>
          <w:p w:rsidR="00AF095E" w:rsidRPr="009B701D" w:rsidRDefault="00AF095E" w:rsidP="00AF095E">
            <w:pPr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SECRETARIA MUNICIPAL DESENVOLVIMENTO ECONÔMICO E AGROPECUÁRIO</w:t>
            </w:r>
          </w:p>
        </w:tc>
        <w:tc>
          <w:tcPr>
            <w:tcW w:w="0" w:type="auto"/>
          </w:tcPr>
          <w:p w:rsidR="00AF095E" w:rsidRPr="009B701D" w:rsidRDefault="00AF095E" w:rsidP="00AF09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AF095E" w:rsidRPr="009B701D" w:rsidRDefault="00AF095E" w:rsidP="00AF09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2.609.808,00</w:t>
            </w:r>
          </w:p>
        </w:tc>
        <w:tc>
          <w:tcPr>
            <w:tcW w:w="0" w:type="auto"/>
          </w:tcPr>
          <w:p w:rsidR="00AF095E" w:rsidRPr="009B701D" w:rsidRDefault="00AF095E" w:rsidP="00AF09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AF095E" w:rsidRPr="009B701D" w:rsidRDefault="00AF095E" w:rsidP="00AF09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AF095E" w:rsidRPr="009B701D" w:rsidRDefault="00AF095E" w:rsidP="00AF09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AF095E" w:rsidRPr="009B701D" w:rsidRDefault="00AF095E" w:rsidP="00AF09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2.609.808,00</w:t>
            </w:r>
          </w:p>
        </w:tc>
      </w:tr>
      <w:tr w:rsidR="00AF095E" w:rsidRPr="009B701D" w:rsidTr="00F83347">
        <w:trPr>
          <w:jc w:val="center"/>
        </w:trPr>
        <w:tc>
          <w:tcPr>
            <w:tcW w:w="0" w:type="auto"/>
          </w:tcPr>
          <w:p w:rsidR="00AF095E" w:rsidRPr="009B701D" w:rsidRDefault="00AF095E" w:rsidP="00AF09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SECRETARIA MUNICIPAL DE GOVERNO</w:t>
            </w:r>
          </w:p>
        </w:tc>
        <w:tc>
          <w:tcPr>
            <w:tcW w:w="0" w:type="auto"/>
          </w:tcPr>
          <w:p w:rsidR="00AF095E" w:rsidRPr="009B701D" w:rsidRDefault="00AF095E" w:rsidP="00AF09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2.790.540,00</w:t>
            </w:r>
          </w:p>
        </w:tc>
        <w:tc>
          <w:tcPr>
            <w:tcW w:w="0" w:type="auto"/>
          </w:tcPr>
          <w:p w:rsidR="00AF095E" w:rsidRPr="009B701D" w:rsidRDefault="00AF095E" w:rsidP="00AF09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AF095E" w:rsidRPr="009B701D" w:rsidRDefault="00AF095E" w:rsidP="00AF09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2.790.540,00</w:t>
            </w:r>
          </w:p>
        </w:tc>
      </w:tr>
      <w:tr w:rsidR="00AF095E" w:rsidRPr="009B701D" w:rsidTr="00F83347">
        <w:trPr>
          <w:jc w:val="center"/>
        </w:trPr>
        <w:tc>
          <w:tcPr>
            <w:tcW w:w="0" w:type="auto"/>
          </w:tcPr>
          <w:p w:rsidR="00AF095E" w:rsidRPr="009B701D" w:rsidRDefault="00AF095E" w:rsidP="00AF09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SECRETARIA MUNICIPAL DE SEGURANÇA</w:t>
            </w:r>
          </w:p>
        </w:tc>
        <w:tc>
          <w:tcPr>
            <w:tcW w:w="0" w:type="auto"/>
          </w:tcPr>
          <w:p w:rsidR="00AF095E" w:rsidRPr="009B701D" w:rsidRDefault="00AF095E" w:rsidP="00AF09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9.164.200,00</w:t>
            </w:r>
          </w:p>
        </w:tc>
        <w:tc>
          <w:tcPr>
            <w:tcW w:w="0" w:type="auto"/>
          </w:tcPr>
          <w:p w:rsidR="00AF095E" w:rsidRPr="009B701D" w:rsidRDefault="00AF095E" w:rsidP="00AF09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AF095E" w:rsidRPr="009B701D" w:rsidRDefault="00AF095E" w:rsidP="00AF09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9.164.200,00</w:t>
            </w:r>
          </w:p>
        </w:tc>
      </w:tr>
      <w:tr w:rsidR="00AF095E" w:rsidRPr="009B701D" w:rsidTr="00F83347">
        <w:trPr>
          <w:jc w:val="center"/>
        </w:trPr>
        <w:tc>
          <w:tcPr>
            <w:tcW w:w="0" w:type="auto"/>
          </w:tcPr>
          <w:p w:rsidR="00AF095E" w:rsidRPr="009B701D" w:rsidRDefault="00AF095E" w:rsidP="00AF095E">
            <w:pPr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SECRETARIA MUNICIPAL DE TRANSPORTE E MOBILIDADE URBANA</w:t>
            </w:r>
          </w:p>
        </w:tc>
        <w:tc>
          <w:tcPr>
            <w:tcW w:w="0" w:type="auto"/>
          </w:tcPr>
          <w:p w:rsidR="00AF095E" w:rsidRPr="009B701D" w:rsidRDefault="00AF095E" w:rsidP="00AF09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AF095E" w:rsidRPr="009B701D" w:rsidRDefault="00AF095E" w:rsidP="00AF09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8.813.480,00</w:t>
            </w:r>
          </w:p>
        </w:tc>
        <w:tc>
          <w:tcPr>
            <w:tcW w:w="0" w:type="auto"/>
          </w:tcPr>
          <w:p w:rsidR="00AF095E" w:rsidRPr="009B701D" w:rsidRDefault="00AF095E" w:rsidP="00AF09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AF095E" w:rsidRPr="009B701D" w:rsidRDefault="00AF095E" w:rsidP="00AF09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AF095E" w:rsidRPr="009B701D" w:rsidRDefault="00AF095E" w:rsidP="00AF09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AF095E" w:rsidRPr="009B701D" w:rsidRDefault="00AF095E" w:rsidP="00AF09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8.813.480,00</w:t>
            </w:r>
          </w:p>
        </w:tc>
      </w:tr>
      <w:tr w:rsidR="00AF095E" w:rsidRPr="009B701D" w:rsidTr="00F83347">
        <w:trPr>
          <w:jc w:val="center"/>
        </w:trPr>
        <w:tc>
          <w:tcPr>
            <w:tcW w:w="0" w:type="auto"/>
          </w:tcPr>
          <w:p w:rsidR="00AF095E" w:rsidRPr="009B701D" w:rsidRDefault="00AF095E" w:rsidP="00AF095E">
            <w:pPr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SECRETARIA MUNICIPAL DE SERVIÇOS URBANOS</w:t>
            </w:r>
          </w:p>
        </w:tc>
        <w:tc>
          <w:tcPr>
            <w:tcW w:w="0" w:type="auto"/>
          </w:tcPr>
          <w:p w:rsidR="00AF095E" w:rsidRPr="009B701D" w:rsidRDefault="00AF095E" w:rsidP="00AF09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41.469.503,00</w:t>
            </w:r>
          </w:p>
        </w:tc>
        <w:tc>
          <w:tcPr>
            <w:tcW w:w="0" w:type="auto"/>
          </w:tcPr>
          <w:p w:rsidR="00AF095E" w:rsidRPr="009B701D" w:rsidRDefault="00AF095E" w:rsidP="00AF09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AF095E" w:rsidRPr="009B701D" w:rsidRDefault="00AF095E" w:rsidP="00AF09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41.469.503,00</w:t>
            </w:r>
          </w:p>
        </w:tc>
      </w:tr>
      <w:tr w:rsidR="00AF095E" w:rsidRPr="009B701D" w:rsidTr="00F83347">
        <w:trPr>
          <w:jc w:val="center"/>
        </w:trPr>
        <w:tc>
          <w:tcPr>
            <w:tcW w:w="0" w:type="auto"/>
          </w:tcPr>
          <w:p w:rsidR="00AF095E" w:rsidRPr="009B701D" w:rsidRDefault="00AF095E" w:rsidP="00AF09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B701D">
              <w:rPr>
                <w:rFonts w:ascii="Arial" w:hAnsi="Arial" w:cs="Arial"/>
                <w:b/>
                <w:sz w:val="20"/>
                <w:szCs w:val="20"/>
              </w:rPr>
              <w:t>Total da Administração Direta</w:t>
            </w:r>
          </w:p>
        </w:tc>
        <w:tc>
          <w:tcPr>
            <w:tcW w:w="0" w:type="auto"/>
          </w:tcPr>
          <w:p w:rsidR="00AF095E" w:rsidRPr="009B701D" w:rsidRDefault="00AF095E" w:rsidP="00AF095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B701D">
              <w:rPr>
                <w:rFonts w:ascii="Arial" w:hAnsi="Arial" w:cs="Arial"/>
                <w:b/>
                <w:sz w:val="20"/>
                <w:szCs w:val="20"/>
              </w:rPr>
              <w:t>255.431.691,00</w:t>
            </w:r>
          </w:p>
        </w:tc>
        <w:tc>
          <w:tcPr>
            <w:tcW w:w="0" w:type="auto"/>
          </w:tcPr>
          <w:p w:rsidR="00AF095E" w:rsidRPr="009B701D" w:rsidRDefault="00AF095E" w:rsidP="00AF095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B701D">
              <w:rPr>
                <w:rFonts w:ascii="Arial" w:hAnsi="Arial" w:cs="Arial"/>
                <w:b/>
                <w:sz w:val="20"/>
                <w:szCs w:val="20"/>
              </w:rPr>
              <w:t>69.778.809,00</w:t>
            </w:r>
          </w:p>
        </w:tc>
        <w:tc>
          <w:tcPr>
            <w:tcW w:w="0" w:type="auto"/>
          </w:tcPr>
          <w:p w:rsidR="00AF095E" w:rsidRPr="009B701D" w:rsidRDefault="00AF095E" w:rsidP="00AF095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B701D">
              <w:rPr>
                <w:rFonts w:ascii="Arial" w:hAnsi="Arial" w:cs="Arial"/>
                <w:b/>
                <w:sz w:val="20"/>
                <w:szCs w:val="20"/>
              </w:rPr>
              <w:t>325.210.500,00</w:t>
            </w:r>
          </w:p>
        </w:tc>
      </w:tr>
      <w:tr w:rsidR="00AF095E" w:rsidRPr="009B701D" w:rsidTr="00F83347">
        <w:trPr>
          <w:jc w:val="center"/>
        </w:trPr>
        <w:tc>
          <w:tcPr>
            <w:tcW w:w="0" w:type="auto"/>
          </w:tcPr>
          <w:p w:rsidR="00AF095E" w:rsidRPr="009B701D" w:rsidRDefault="00AF095E" w:rsidP="00AF09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2. RESERVA DE CONTINGÊNCIA</w:t>
            </w:r>
          </w:p>
        </w:tc>
        <w:tc>
          <w:tcPr>
            <w:tcW w:w="0" w:type="auto"/>
          </w:tcPr>
          <w:p w:rsidR="00AF095E" w:rsidRPr="009B701D" w:rsidRDefault="00AF095E" w:rsidP="00AF09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AF095E" w:rsidRPr="009B701D" w:rsidRDefault="00AF095E" w:rsidP="00AF09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AF095E" w:rsidRPr="009B701D" w:rsidRDefault="00AF095E" w:rsidP="00AF09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B701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F095E" w:rsidRPr="009B701D" w:rsidTr="00F83347">
        <w:trPr>
          <w:jc w:val="center"/>
        </w:trPr>
        <w:tc>
          <w:tcPr>
            <w:tcW w:w="0" w:type="auto"/>
          </w:tcPr>
          <w:p w:rsidR="00AF095E" w:rsidRPr="009B701D" w:rsidRDefault="00AF095E" w:rsidP="00AF09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B701D">
              <w:rPr>
                <w:rFonts w:ascii="Arial" w:hAnsi="Arial" w:cs="Arial"/>
                <w:b/>
                <w:sz w:val="20"/>
                <w:szCs w:val="20"/>
              </w:rPr>
              <w:t>TOTAL DO MUNICÍPIO</w:t>
            </w:r>
          </w:p>
        </w:tc>
        <w:tc>
          <w:tcPr>
            <w:tcW w:w="0" w:type="auto"/>
          </w:tcPr>
          <w:p w:rsidR="00AF095E" w:rsidRPr="009B701D" w:rsidRDefault="00AF095E" w:rsidP="00AF095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B701D">
              <w:rPr>
                <w:rFonts w:ascii="Arial" w:hAnsi="Arial" w:cs="Arial"/>
                <w:b/>
                <w:sz w:val="20"/>
                <w:szCs w:val="20"/>
              </w:rPr>
              <w:t>255.431.691,00</w:t>
            </w:r>
          </w:p>
        </w:tc>
        <w:tc>
          <w:tcPr>
            <w:tcW w:w="0" w:type="auto"/>
          </w:tcPr>
          <w:p w:rsidR="00AF095E" w:rsidRPr="009B701D" w:rsidRDefault="00AF095E" w:rsidP="00AF095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B701D">
              <w:rPr>
                <w:rFonts w:ascii="Arial" w:hAnsi="Arial" w:cs="Arial"/>
                <w:b/>
                <w:sz w:val="20"/>
                <w:szCs w:val="20"/>
              </w:rPr>
              <w:t>69.778.809,00</w:t>
            </w:r>
          </w:p>
        </w:tc>
        <w:tc>
          <w:tcPr>
            <w:tcW w:w="0" w:type="auto"/>
          </w:tcPr>
          <w:p w:rsidR="00AF095E" w:rsidRPr="009B701D" w:rsidRDefault="00AF095E" w:rsidP="00AF095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B701D">
              <w:rPr>
                <w:rFonts w:ascii="Arial" w:hAnsi="Arial" w:cs="Arial"/>
                <w:b/>
                <w:sz w:val="20"/>
                <w:szCs w:val="20"/>
              </w:rPr>
              <w:t>325.210.500,00</w:t>
            </w:r>
          </w:p>
        </w:tc>
      </w:tr>
    </w:tbl>
    <w:p w:rsidR="00F83347" w:rsidRDefault="00F83347" w:rsidP="009B5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095E" w:rsidRPr="00AF095E" w:rsidRDefault="00AF095E" w:rsidP="009B5EF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F095E">
        <w:rPr>
          <w:rFonts w:ascii="Arial" w:hAnsi="Arial" w:cs="Arial"/>
          <w:b/>
          <w:sz w:val="20"/>
          <w:szCs w:val="20"/>
        </w:rPr>
        <w:t>III- Por funções:</w:t>
      </w:r>
    </w:p>
    <w:p w:rsidR="00AF095E" w:rsidRDefault="00AF095E" w:rsidP="009B5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3518"/>
        <w:gridCol w:w="1677"/>
        <w:gridCol w:w="2020"/>
        <w:gridCol w:w="1697"/>
      </w:tblGrid>
      <w:tr w:rsidR="00AF095E" w:rsidTr="00AF09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F095E" w:rsidRPr="00F83347" w:rsidRDefault="00AF095E" w:rsidP="00AF09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3347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5C7C6D" w:rsidRPr="00F83347">
              <w:rPr>
                <w:rFonts w:ascii="Arial" w:hAnsi="Arial" w:cs="Arial"/>
                <w:b/>
                <w:sz w:val="20"/>
                <w:szCs w:val="20"/>
              </w:rPr>
              <w:t>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F095E" w:rsidRPr="00F83347" w:rsidRDefault="00AF095E" w:rsidP="00AF09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3347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5C7C6D" w:rsidRPr="00F83347">
              <w:rPr>
                <w:rFonts w:ascii="Arial" w:hAnsi="Arial" w:cs="Arial"/>
                <w:b/>
                <w:sz w:val="20"/>
                <w:szCs w:val="20"/>
              </w:rPr>
              <w:t>iscal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F095E" w:rsidRPr="00F83347" w:rsidRDefault="00AF095E" w:rsidP="00AF09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3347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5C7C6D" w:rsidRPr="00F83347">
              <w:rPr>
                <w:rFonts w:ascii="Arial" w:hAnsi="Arial" w:cs="Arial"/>
                <w:b/>
                <w:sz w:val="20"/>
                <w:szCs w:val="20"/>
              </w:rPr>
              <w:t>eguridade</w:t>
            </w:r>
            <w:r w:rsidRPr="00F83347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  <w:r w:rsidR="005C7C6D" w:rsidRPr="00F83347">
              <w:rPr>
                <w:rFonts w:ascii="Arial" w:hAnsi="Arial" w:cs="Arial"/>
                <w:b/>
                <w:sz w:val="20"/>
                <w:szCs w:val="20"/>
              </w:rPr>
              <w:t>ocial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F095E" w:rsidRPr="00F83347" w:rsidRDefault="00AF095E" w:rsidP="00AF095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3347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5C7C6D" w:rsidRPr="00F83347">
              <w:rPr>
                <w:rFonts w:ascii="Arial" w:hAnsi="Arial" w:cs="Arial"/>
                <w:b/>
                <w:sz w:val="20"/>
                <w:szCs w:val="20"/>
              </w:rPr>
              <w:t>otal</w:t>
            </w:r>
          </w:p>
        </w:tc>
      </w:tr>
      <w:tr w:rsidR="00F64D05" w:rsidTr="00AF095E">
        <w:trPr>
          <w:jc w:val="center"/>
        </w:trPr>
        <w:tc>
          <w:tcPr>
            <w:tcW w:w="0" w:type="auto"/>
          </w:tcPr>
          <w:p w:rsidR="00F64D05" w:rsidRDefault="00F64D05" w:rsidP="00F64D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 LEGISLATIVA</w:t>
            </w:r>
          </w:p>
        </w:tc>
        <w:tc>
          <w:tcPr>
            <w:tcW w:w="0" w:type="auto"/>
          </w:tcPr>
          <w:p w:rsidR="00F64D05" w:rsidRDefault="00F64D05" w:rsidP="00F6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11.488.000,00</w:t>
            </w:r>
          </w:p>
        </w:tc>
        <w:tc>
          <w:tcPr>
            <w:tcW w:w="0" w:type="auto"/>
          </w:tcPr>
          <w:p w:rsidR="00F64D05" w:rsidRDefault="00F64D05" w:rsidP="00F64D05">
            <w:pPr>
              <w:jc w:val="right"/>
            </w:pPr>
            <w:r w:rsidRPr="003D451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F64D05" w:rsidRDefault="00F64D05" w:rsidP="00F6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11.488.000,00</w:t>
            </w:r>
          </w:p>
        </w:tc>
      </w:tr>
      <w:tr w:rsidR="00F64D05" w:rsidTr="00AF095E">
        <w:trPr>
          <w:jc w:val="center"/>
        </w:trPr>
        <w:tc>
          <w:tcPr>
            <w:tcW w:w="0" w:type="auto"/>
          </w:tcPr>
          <w:p w:rsidR="00F64D05" w:rsidRDefault="00F64D05" w:rsidP="00F64D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 ESSENCIAL À JUSTIÇA</w:t>
            </w:r>
          </w:p>
        </w:tc>
        <w:tc>
          <w:tcPr>
            <w:tcW w:w="0" w:type="auto"/>
          </w:tcPr>
          <w:p w:rsidR="00F64D05" w:rsidRDefault="00F64D05" w:rsidP="00F6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3.529.200,00</w:t>
            </w:r>
          </w:p>
        </w:tc>
        <w:tc>
          <w:tcPr>
            <w:tcW w:w="0" w:type="auto"/>
          </w:tcPr>
          <w:p w:rsidR="00F64D05" w:rsidRDefault="00F64D05" w:rsidP="00F64D05">
            <w:pPr>
              <w:jc w:val="right"/>
            </w:pPr>
            <w:r w:rsidRPr="003D451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F64D05" w:rsidRDefault="00F64D05" w:rsidP="00F6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3.529.200,00</w:t>
            </w:r>
          </w:p>
        </w:tc>
      </w:tr>
      <w:tr w:rsidR="00F64D05" w:rsidTr="00AF095E">
        <w:trPr>
          <w:jc w:val="center"/>
        </w:trPr>
        <w:tc>
          <w:tcPr>
            <w:tcW w:w="0" w:type="auto"/>
          </w:tcPr>
          <w:p w:rsidR="00F64D05" w:rsidRDefault="00F64D05" w:rsidP="00F64D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 ADMINISTRAÇÃO</w:t>
            </w:r>
          </w:p>
        </w:tc>
        <w:tc>
          <w:tcPr>
            <w:tcW w:w="0" w:type="auto"/>
          </w:tcPr>
          <w:p w:rsidR="00F64D05" w:rsidRDefault="00F64D05" w:rsidP="00F6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40.501.392,00</w:t>
            </w:r>
          </w:p>
        </w:tc>
        <w:tc>
          <w:tcPr>
            <w:tcW w:w="0" w:type="auto"/>
          </w:tcPr>
          <w:p w:rsidR="00F64D05" w:rsidRDefault="00F64D05" w:rsidP="00F64D05">
            <w:pPr>
              <w:jc w:val="right"/>
            </w:pPr>
            <w:r w:rsidRPr="003D451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F64D05" w:rsidRDefault="00F64D05" w:rsidP="00F6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40.501.392,00</w:t>
            </w:r>
          </w:p>
        </w:tc>
      </w:tr>
      <w:tr w:rsidR="00F64D05" w:rsidTr="00AF095E">
        <w:trPr>
          <w:jc w:val="center"/>
        </w:trPr>
        <w:tc>
          <w:tcPr>
            <w:tcW w:w="0" w:type="auto"/>
          </w:tcPr>
          <w:p w:rsidR="00F64D05" w:rsidRDefault="00F64D05" w:rsidP="00F64D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 SEGURANÇA PÚBLICA</w:t>
            </w:r>
          </w:p>
        </w:tc>
        <w:tc>
          <w:tcPr>
            <w:tcW w:w="0" w:type="auto"/>
          </w:tcPr>
          <w:p w:rsidR="00F64D05" w:rsidRDefault="00F64D05" w:rsidP="00F6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9.384.200,00</w:t>
            </w:r>
          </w:p>
        </w:tc>
        <w:tc>
          <w:tcPr>
            <w:tcW w:w="0" w:type="auto"/>
          </w:tcPr>
          <w:p w:rsidR="00F64D05" w:rsidRDefault="00F64D05" w:rsidP="00F64D05">
            <w:pPr>
              <w:jc w:val="right"/>
            </w:pPr>
            <w:r w:rsidRPr="003D451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F64D05" w:rsidRDefault="00F64D05" w:rsidP="00F6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9.384.200,00</w:t>
            </w:r>
          </w:p>
        </w:tc>
      </w:tr>
      <w:tr w:rsidR="00F64D05" w:rsidTr="00AF095E">
        <w:trPr>
          <w:jc w:val="center"/>
        </w:trPr>
        <w:tc>
          <w:tcPr>
            <w:tcW w:w="0" w:type="auto"/>
          </w:tcPr>
          <w:p w:rsidR="00F64D05" w:rsidRDefault="00F64D05" w:rsidP="00F64D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 ASSISTÊNCIA SOCIAL</w:t>
            </w:r>
          </w:p>
        </w:tc>
        <w:tc>
          <w:tcPr>
            <w:tcW w:w="0" w:type="auto"/>
          </w:tcPr>
          <w:p w:rsidR="00F64D05" w:rsidRDefault="00F64D05" w:rsidP="00F6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F64D05" w:rsidRDefault="00F64D05" w:rsidP="00F6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15.610.726,00</w:t>
            </w:r>
          </w:p>
        </w:tc>
        <w:tc>
          <w:tcPr>
            <w:tcW w:w="0" w:type="auto"/>
          </w:tcPr>
          <w:p w:rsidR="00F64D05" w:rsidRDefault="00F64D05" w:rsidP="00F6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15.610.726,00</w:t>
            </w:r>
          </w:p>
        </w:tc>
      </w:tr>
      <w:tr w:rsidR="00F64D05" w:rsidTr="00AF095E">
        <w:trPr>
          <w:jc w:val="center"/>
        </w:trPr>
        <w:tc>
          <w:tcPr>
            <w:tcW w:w="0" w:type="auto"/>
          </w:tcPr>
          <w:p w:rsidR="00F64D05" w:rsidRDefault="00F64D05" w:rsidP="00F64D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 PREVIDÊNCIA SOCIAL</w:t>
            </w:r>
          </w:p>
        </w:tc>
        <w:tc>
          <w:tcPr>
            <w:tcW w:w="0" w:type="auto"/>
          </w:tcPr>
          <w:p w:rsidR="00F64D05" w:rsidRDefault="00F64D05" w:rsidP="00F64D05">
            <w:pPr>
              <w:jc w:val="right"/>
            </w:pPr>
            <w:r w:rsidRPr="00C42E0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F64D05" w:rsidRDefault="00F64D05" w:rsidP="00F6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176.000,00</w:t>
            </w:r>
          </w:p>
        </w:tc>
        <w:tc>
          <w:tcPr>
            <w:tcW w:w="0" w:type="auto"/>
          </w:tcPr>
          <w:p w:rsidR="00F64D05" w:rsidRDefault="00F64D05" w:rsidP="00F6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176.000,00</w:t>
            </w:r>
          </w:p>
        </w:tc>
      </w:tr>
      <w:tr w:rsidR="00F64D05" w:rsidTr="00AF095E">
        <w:trPr>
          <w:jc w:val="center"/>
        </w:trPr>
        <w:tc>
          <w:tcPr>
            <w:tcW w:w="0" w:type="auto"/>
          </w:tcPr>
          <w:p w:rsidR="00F64D05" w:rsidRDefault="00F64D05" w:rsidP="00F64D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SAÚDE</w:t>
            </w:r>
          </w:p>
        </w:tc>
        <w:tc>
          <w:tcPr>
            <w:tcW w:w="0" w:type="auto"/>
          </w:tcPr>
          <w:p w:rsidR="00F64D05" w:rsidRDefault="00F64D05" w:rsidP="00F64D05">
            <w:pPr>
              <w:jc w:val="right"/>
            </w:pPr>
            <w:r w:rsidRPr="00C42E0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F64D05" w:rsidRDefault="00F64D05" w:rsidP="00F6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53.992.083,00</w:t>
            </w:r>
          </w:p>
        </w:tc>
        <w:tc>
          <w:tcPr>
            <w:tcW w:w="0" w:type="auto"/>
          </w:tcPr>
          <w:p w:rsidR="00F64D05" w:rsidRDefault="00F64D05" w:rsidP="00F6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53.992.083,00</w:t>
            </w:r>
          </w:p>
        </w:tc>
      </w:tr>
      <w:tr w:rsidR="00F64D05" w:rsidTr="00AF095E">
        <w:trPr>
          <w:jc w:val="center"/>
        </w:trPr>
        <w:tc>
          <w:tcPr>
            <w:tcW w:w="0" w:type="auto"/>
          </w:tcPr>
          <w:p w:rsidR="00F64D05" w:rsidRDefault="00F64D05" w:rsidP="00F64D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 TRABALHO</w:t>
            </w:r>
          </w:p>
        </w:tc>
        <w:tc>
          <w:tcPr>
            <w:tcW w:w="0" w:type="auto"/>
          </w:tcPr>
          <w:p w:rsidR="00F64D05" w:rsidRDefault="00F64D05" w:rsidP="00F6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  <w:tc>
          <w:tcPr>
            <w:tcW w:w="0" w:type="auto"/>
          </w:tcPr>
          <w:p w:rsidR="00F64D05" w:rsidRDefault="00F64D05" w:rsidP="00F64D05">
            <w:pPr>
              <w:jc w:val="right"/>
            </w:pPr>
            <w:r w:rsidRPr="00F0139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F64D05" w:rsidRDefault="00F64D05" w:rsidP="00F6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F64D05" w:rsidTr="00AF095E">
        <w:trPr>
          <w:jc w:val="center"/>
        </w:trPr>
        <w:tc>
          <w:tcPr>
            <w:tcW w:w="0" w:type="auto"/>
          </w:tcPr>
          <w:p w:rsidR="00F64D05" w:rsidRDefault="00F64D05" w:rsidP="00F64D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 EDUCAÇÃO</w:t>
            </w:r>
          </w:p>
        </w:tc>
        <w:tc>
          <w:tcPr>
            <w:tcW w:w="0" w:type="auto"/>
          </w:tcPr>
          <w:p w:rsidR="00F64D05" w:rsidRDefault="00F64D05" w:rsidP="00F6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128.424.603,00</w:t>
            </w:r>
          </w:p>
        </w:tc>
        <w:tc>
          <w:tcPr>
            <w:tcW w:w="0" w:type="auto"/>
          </w:tcPr>
          <w:p w:rsidR="00F64D05" w:rsidRDefault="00F64D05" w:rsidP="00F64D05">
            <w:pPr>
              <w:jc w:val="right"/>
            </w:pPr>
            <w:r w:rsidRPr="00F0139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F64D05" w:rsidRDefault="00F64D05" w:rsidP="00F6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128.424.603,00</w:t>
            </w:r>
          </w:p>
        </w:tc>
      </w:tr>
      <w:tr w:rsidR="00F64D05" w:rsidTr="00AF095E">
        <w:trPr>
          <w:jc w:val="center"/>
        </w:trPr>
        <w:tc>
          <w:tcPr>
            <w:tcW w:w="0" w:type="auto"/>
          </w:tcPr>
          <w:p w:rsidR="00F64D05" w:rsidRDefault="00F64D05" w:rsidP="00F64D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 CULTURA</w:t>
            </w:r>
          </w:p>
        </w:tc>
        <w:tc>
          <w:tcPr>
            <w:tcW w:w="0" w:type="auto"/>
          </w:tcPr>
          <w:p w:rsidR="00F64D05" w:rsidRDefault="00F64D05" w:rsidP="00F6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1.844.730,00</w:t>
            </w:r>
          </w:p>
        </w:tc>
        <w:tc>
          <w:tcPr>
            <w:tcW w:w="0" w:type="auto"/>
          </w:tcPr>
          <w:p w:rsidR="00F64D05" w:rsidRDefault="00F64D05" w:rsidP="00F64D05">
            <w:pPr>
              <w:jc w:val="right"/>
            </w:pPr>
            <w:r w:rsidRPr="00F0139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F64D05" w:rsidRDefault="00F64D05" w:rsidP="00F6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1.844.730,00</w:t>
            </w:r>
          </w:p>
        </w:tc>
      </w:tr>
      <w:tr w:rsidR="00F64D05" w:rsidTr="00AF095E">
        <w:trPr>
          <w:jc w:val="center"/>
        </w:trPr>
        <w:tc>
          <w:tcPr>
            <w:tcW w:w="0" w:type="auto"/>
          </w:tcPr>
          <w:p w:rsidR="00F64D05" w:rsidRDefault="00F64D05" w:rsidP="00F64D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 URBANISMO</w:t>
            </w:r>
          </w:p>
        </w:tc>
        <w:tc>
          <w:tcPr>
            <w:tcW w:w="0" w:type="auto"/>
          </w:tcPr>
          <w:p w:rsidR="00F64D05" w:rsidRDefault="00F64D05" w:rsidP="00F6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55.193.183,00</w:t>
            </w:r>
          </w:p>
        </w:tc>
        <w:tc>
          <w:tcPr>
            <w:tcW w:w="0" w:type="auto"/>
          </w:tcPr>
          <w:p w:rsidR="00F64D05" w:rsidRDefault="00F64D05" w:rsidP="00F64D05">
            <w:pPr>
              <w:jc w:val="right"/>
            </w:pPr>
            <w:r w:rsidRPr="00F0139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F64D05" w:rsidRDefault="00F64D05" w:rsidP="00F6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55.193.183,00</w:t>
            </w:r>
          </w:p>
        </w:tc>
      </w:tr>
      <w:tr w:rsidR="00F64D05" w:rsidTr="00AF095E">
        <w:trPr>
          <w:jc w:val="center"/>
        </w:trPr>
        <w:tc>
          <w:tcPr>
            <w:tcW w:w="0" w:type="auto"/>
          </w:tcPr>
          <w:p w:rsidR="00F64D05" w:rsidRDefault="00F64D05" w:rsidP="00F64D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 HABITAÇÃO</w:t>
            </w:r>
          </w:p>
        </w:tc>
        <w:tc>
          <w:tcPr>
            <w:tcW w:w="0" w:type="auto"/>
          </w:tcPr>
          <w:p w:rsidR="00F64D05" w:rsidRDefault="00F64D05" w:rsidP="00F6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140.000,00</w:t>
            </w:r>
          </w:p>
        </w:tc>
        <w:tc>
          <w:tcPr>
            <w:tcW w:w="0" w:type="auto"/>
          </w:tcPr>
          <w:p w:rsidR="00F64D05" w:rsidRDefault="00F64D05" w:rsidP="00F64D05">
            <w:pPr>
              <w:jc w:val="right"/>
            </w:pPr>
            <w:r w:rsidRPr="00F0139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F64D05" w:rsidRDefault="00F64D05" w:rsidP="00F6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140.000,00</w:t>
            </w:r>
          </w:p>
        </w:tc>
      </w:tr>
      <w:tr w:rsidR="00F64D05" w:rsidTr="00AF095E">
        <w:trPr>
          <w:jc w:val="center"/>
        </w:trPr>
        <w:tc>
          <w:tcPr>
            <w:tcW w:w="0" w:type="auto"/>
          </w:tcPr>
          <w:p w:rsidR="00F64D05" w:rsidRDefault="00F64D05" w:rsidP="00F64D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 SANEAMENTO</w:t>
            </w:r>
          </w:p>
        </w:tc>
        <w:tc>
          <w:tcPr>
            <w:tcW w:w="0" w:type="auto"/>
          </w:tcPr>
          <w:p w:rsidR="00F64D05" w:rsidRDefault="00F64D05" w:rsidP="00F6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0" w:type="auto"/>
          </w:tcPr>
          <w:p w:rsidR="00F64D05" w:rsidRDefault="00F64D05" w:rsidP="00F64D05">
            <w:pPr>
              <w:jc w:val="right"/>
            </w:pPr>
            <w:r w:rsidRPr="00F0139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F64D05" w:rsidRDefault="00F64D05" w:rsidP="00F6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F64D05" w:rsidTr="00AF095E">
        <w:trPr>
          <w:jc w:val="center"/>
        </w:trPr>
        <w:tc>
          <w:tcPr>
            <w:tcW w:w="0" w:type="auto"/>
          </w:tcPr>
          <w:p w:rsidR="00F64D05" w:rsidRDefault="00F64D05" w:rsidP="00F64D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 GESTÃO AMBIENTAL</w:t>
            </w:r>
          </w:p>
        </w:tc>
        <w:tc>
          <w:tcPr>
            <w:tcW w:w="0" w:type="auto"/>
          </w:tcPr>
          <w:p w:rsidR="00F64D05" w:rsidRDefault="00F64D05" w:rsidP="00F6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  <w:tc>
          <w:tcPr>
            <w:tcW w:w="0" w:type="auto"/>
          </w:tcPr>
          <w:p w:rsidR="00F64D05" w:rsidRDefault="00F64D05" w:rsidP="00F64D05">
            <w:pPr>
              <w:jc w:val="right"/>
            </w:pPr>
            <w:r w:rsidRPr="00F0139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F64D05" w:rsidRDefault="00F64D05" w:rsidP="00F6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F64D05" w:rsidTr="00AF095E">
        <w:trPr>
          <w:jc w:val="center"/>
        </w:trPr>
        <w:tc>
          <w:tcPr>
            <w:tcW w:w="0" w:type="auto"/>
          </w:tcPr>
          <w:p w:rsidR="00F64D05" w:rsidRDefault="00F64D05" w:rsidP="00F64D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 AGRICULTURA</w:t>
            </w:r>
          </w:p>
        </w:tc>
        <w:tc>
          <w:tcPr>
            <w:tcW w:w="0" w:type="auto"/>
          </w:tcPr>
          <w:p w:rsidR="00F64D05" w:rsidRDefault="00F64D05" w:rsidP="00F6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1.0434.600,00</w:t>
            </w:r>
          </w:p>
        </w:tc>
        <w:tc>
          <w:tcPr>
            <w:tcW w:w="0" w:type="auto"/>
          </w:tcPr>
          <w:p w:rsidR="00F64D05" w:rsidRDefault="00F64D05" w:rsidP="00F64D05">
            <w:pPr>
              <w:jc w:val="right"/>
            </w:pPr>
            <w:r w:rsidRPr="00F0139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F64D05" w:rsidRDefault="00F64D05" w:rsidP="00F6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1.034.600,00</w:t>
            </w:r>
          </w:p>
        </w:tc>
      </w:tr>
      <w:tr w:rsidR="00F64D05" w:rsidTr="00AF095E">
        <w:trPr>
          <w:jc w:val="center"/>
        </w:trPr>
        <w:tc>
          <w:tcPr>
            <w:tcW w:w="0" w:type="auto"/>
          </w:tcPr>
          <w:p w:rsidR="00F64D05" w:rsidRDefault="00F64D05" w:rsidP="00F64D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 INDÚSTRIA</w:t>
            </w:r>
          </w:p>
        </w:tc>
        <w:tc>
          <w:tcPr>
            <w:tcW w:w="0" w:type="auto"/>
          </w:tcPr>
          <w:p w:rsidR="00F64D05" w:rsidRDefault="00F64D05" w:rsidP="00F6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0" w:type="auto"/>
          </w:tcPr>
          <w:p w:rsidR="00F64D05" w:rsidRDefault="00F64D05" w:rsidP="00F64D05">
            <w:pPr>
              <w:jc w:val="right"/>
            </w:pPr>
            <w:r w:rsidRPr="00F0139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F64D05" w:rsidRDefault="00F64D05" w:rsidP="00F6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F64D05" w:rsidTr="00AF095E">
        <w:trPr>
          <w:jc w:val="center"/>
        </w:trPr>
        <w:tc>
          <w:tcPr>
            <w:tcW w:w="0" w:type="auto"/>
          </w:tcPr>
          <w:p w:rsidR="00F64D05" w:rsidRDefault="00F64D05" w:rsidP="00F64D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 COMÉRCIO E SERVIÇOS</w:t>
            </w:r>
          </w:p>
        </w:tc>
        <w:tc>
          <w:tcPr>
            <w:tcW w:w="0" w:type="auto"/>
          </w:tcPr>
          <w:p w:rsidR="00F64D05" w:rsidRDefault="00F64D05" w:rsidP="00F6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1.520.208,00</w:t>
            </w:r>
          </w:p>
        </w:tc>
        <w:tc>
          <w:tcPr>
            <w:tcW w:w="0" w:type="auto"/>
          </w:tcPr>
          <w:p w:rsidR="00F64D05" w:rsidRDefault="00F64D05" w:rsidP="00F64D05">
            <w:pPr>
              <w:jc w:val="right"/>
            </w:pPr>
            <w:r w:rsidRPr="00F0139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F64D05" w:rsidRDefault="00F64D05" w:rsidP="00F6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1.520.208,00</w:t>
            </w:r>
          </w:p>
        </w:tc>
      </w:tr>
      <w:tr w:rsidR="00F64D05" w:rsidTr="00AF095E">
        <w:trPr>
          <w:jc w:val="center"/>
        </w:trPr>
        <w:tc>
          <w:tcPr>
            <w:tcW w:w="0" w:type="auto"/>
          </w:tcPr>
          <w:p w:rsidR="00F64D05" w:rsidRDefault="00F64D05" w:rsidP="00F64D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 DESPORTO E LAZER</w:t>
            </w:r>
          </w:p>
        </w:tc>
        <w:tc>
          <w:tcPr>
            <w:tcW w:w="0" w:type="auto"/>
          </w:tcPr>
          <w:p w:rsidR="00F64D05" w:rsidRDefault="00F64D05" w:rsidP="00F6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2.136.575,00</w:t>
            </w:r>
          </w:p>
        </w:tc>
        <w:tc>
          <w:tcPr>
            <w:tcW w:w="0" w:type="auto"/>
          </w:tcPr>
          <w:p w:rsidR="00F64D05" w:rsidRDefault="00F64D05" w:rsidP="00F64D05">
            <w:pPr>
              <w:jc w:val="right"/>
            </w:pPr>
            <w:r w:rsidRPr="00F0139C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F64D05" w:rsidRDefault="00F64D05" w:rsidP="00F6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2.136.575,00</w:t>
            </w:r>
          </w:p>
        </w:tc>
      </w:tr>
      <w:tr w:rsidR="00F64D05" w:rsidTr="00AF095E">
        <w:trPr>
          <w:jc w:val="center"/>
        </w:trPr>
        <w:tc>
          <w:tcPr>
            <w:tcW w:w="0" w:type="auto"/>
          </w:tcPr>
          <w:p w:rsidR="00F64D05" w:rsidRDefault="00F64D05" w:rsidP="00F64D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 RESERVA DE CONTINGÊNCIA</w:t>
            </w:r>
          </w:p>
        </w:tc>
        <w:tc>
          <w:tcPr>
            <w:tcW w:w="0" w:type="auto"/>
          </w:tcPr>
          <w:p w:rsidR="00F64D05" w:rsidRDefault="00F64D05" w:rsidP="00F6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F64D05" w:rsidRDefault="00F64D05" w:rsidP="00F6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D4518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0" w:type="auto"/>
          </w:tcPr>
          <w:p w:rsidR="00F64D05" w:rsidRDefault="00F64D05" w:rsidP="00F64D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AF095E" w:rsidTr="00AF095E">
        <w:trPr>
          <w:jc w:val="center"/>
        </w:trPr>
        <w:tc>
          <w:tcPr>
            <w:tcW w:w="0" w:type="auto"/>
          </w:tcPr>
          <w:p w:rsidR="00AF095E" w:rsidRPr="00F64D05" w:rsidRDefault="00AF095E" w:rsidP="009B5EF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64D05">
              <w:rPr>
                <w:rFonts w:ascii="Arial" w:hAnsi="Arial" w:cs="Arial"/>
                <w:b/>
                <w:sz w:val="20"/>
                <w:szCs w:val="20"/>
              </w:rPr>
              <w:t>TOTAL DO MUNICÍPIO</w:t>
            </w:r>
          </w:p>
        </w:tc>
        <w:tc>
          <w:tcPr>
            <w:tcW w:w="0" w:type="auto"/>
          </w:tcPr>
          <w:p w:rsidR="00AF095E" w:rsidRPr="00F64D05" w:rsidRDefault="00F64D05" w:rsidP="00AF095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4D05">
              <w:rPr>
                <w:rFonts w:ascii="Arial" w:hAnsi="Arial" w:cs="Arial"/>
                <w:b/>
                <w:sz w:val="20"/>
                <w:szCs w:val="20"/>
              </w:rPr>
              <w:t>255.431.691,00</w:t>
            </w:r>
          </w:p>
        </w:tc>
        <w:tc>
          <w:tcPr>
            <w:tcW w:w="0" w:type="auto"/>
          </w:tcPr>
          <w:p w:rsidR="00AF095E" w:rsidRPr="00F64D05" w:rsidRDefault="00F64D05" w:rsidP="00AF095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4D05">
              <w:rPr>
                <w:rFonts w:ascii="Arial" w:hAnsi="Arial" w:cs="Arial"/>
                <w:b/>
                <w:sz w:val="20"/>
                <w:szCs w:val="20"/>
              </w:rPr>
              <w:t>69.778.809,00</w:t>
            </w:r>
          </w:p>
        </w:tc>
        <w:tc>
          <w:tcPr>
            <w:tcW w:w="0" w:type="auto"/>
          </w:tcPr>
          <w:p w:rsidR="00AF095E" w:rsidRPr="00F64D05" w:rsidRDefault="00F64D05" w:rsidP="00AF095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4D05">
              <w:rPr>
                <w:rFonts w:ascii="Arial" w:hAnsi="Arial" w:cs="Arial"/>
                <w:b/>
                <w:sz w:val="20"/>
                <w:szCs w:val="20"/>
              </w:rPr>
              <w:t>325.210.500,00</w:t>
            </w:r>
          </w:p>
        </w:tc>
      </w:tr>
    </w:tbl>
    <w:p w:rsidR="00AF095E" w:rsidRDefault="00AF095E" w:rsidP="009B5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55B9A" w:rsidRPr="00F64D05" w:rsidRDefault="00F64D05" w:rsidP="00F64D0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64D05">
        <w:rPr>
          <w:rFonts w:ascii="Arial" w:hAnsi="Arial" w:cs="Arial"/>
          <w:b/>
          <w:sz w:val="20"/>
          <w:szCs w:val="20"/>
        </w:rPr>
        <w:t>CAPÍTULO III</w:t>
      </w:r>
    </w:p>
    <w:p w:rsidR="00F64D05" w:rsidRPr="00F64D05" w:rsidRDefault="00F64D05" w:rsidP="00F64D0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64D05">
        <w:rPr>
          <w:rFonts w:ascii="Arial" w:hAnsi="Arial" w:cs="Arial"/>
          <w:b/>
          <w:sz w:val="20"/>
          <w:szCs w:val="20"/>
        </w:rPr>
        <w:t>DAS DISPOSIÇÕES GERAIS E FINAIS</w:t>
      </w:r>
    </w:p>
    <w:p w:rsidR="00F64D05" w:rsidRDefault="00F64D05" w:rsidP="009B5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4D05" w:rsidRDefault="00F64D05" w:rsidP="009B5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45DD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Fica o executivo autorizado a abrir crédito suplementares em reforço as dotações contidas nesta Lei, mediante o uso dos recursos previstos no artigo 43 da Lei Federal nº 4.320/1964, observados os limites</w:t>
      </w:r>
      <w:r w:rsidR="004245DD">
        <w:rPr>
          <w:rFonts w:ascii="Arial" w:hAnsi="Arial" w:cs="Arial"/>
          <w:sz w:val="20"/>
          <w:szCs w:val="20"/>
        </w:rPr>
        <w:t>:</w:t>
      </w:r>
    </w:p>
    <w:p w:rsidR="004245DD" w:rsidRDefault="004245DD" w:rsidP="009B5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45DD" w:rsidRDefault="004245DD" w:rsidP="009B5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45DD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de 20% (vinte por cento) do total da despesa fixada, constante do art. 4º desta Lei;</w:t>
      </w:r>
    </w:p>
    <w:p w:rsidR="004245DD" w:rsidRDefault="004245DD" w:rsidP="009B5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45DD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do valor da dotação consignada como Reserva de Contingência, para cumprir as determinações dos artigos 5º, III, “b”, da Lei de Responsabilidade Fiscal, 91 do Decreto-Lei nº 200/1967 e 8º da Portaria Interministerial SNT/SOF nº 163/2001.</w:t>
      </w:r>
    </w:p>
    <w:p w:rsidR="004245DD" w:rsidRDefault="004245DD" w:rsidP="009B5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343D" w:rsidRDefault="004245DD" w:rsidP="009B5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45DD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dotação consignada como Reserva de Contingência servirá igualmente para cobrir a abertura de Crédito Adicionais Especiais, autorizadas em lei.</w:t>
      </w:r>
    </w:p>
    <w:p w:rsidR="0049343D" w:rsidRDefault="0049343D" w:rsidP="009B5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343D" w:rsidRDefault="0049343D" w:rsidP="004934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343D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Além do disposto no artigo anterior, fica o Executivo igualmente autorizado a abrir créditos suplementares:</w:t>
      </w:r>
    </w:p>
    <w:p w:rsidR="0049343D" w:rsidRDefault="0049343D" w:rsidP="004934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343D" w:rsidRDefault="0049343D" w:rsidP="004934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2E6E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necessários ao cumprimento de vinculações constitucionais, legais e de convênios ou congêneres, até o limite das sobras de exercícios anteriores desses recursos e do seu excesso de arrecadação em 2019, nos termos do art. 43, § 1º incisos I e II, da Lei nº 4.320/1964;</w:t>
      </w:r>
    </w:p>
    <w:p w:rsidR="0049343D" w:rsidRDefault="0049343D" w:rsidP="004934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2E6E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vinculados a operações de crédito, até o limite dos valores contratados desde que não incluídos na estimativa de receita constante desta Lei;</w:t>
      </w:r>
    </w:p>
    <w:p w:rsidR="0049343D" w:rsidRDefault="0049343D" w:rsidP="004934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2E6E">
        <w:rPr>
          <w:rFonts w:ascii="Arial" w:hAnsi="Arial" w:cs="Arial"/>
          <w:b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destinados a cobrir insuficiências nas dotações orçamentárias dos grupos de natureza de despesa “Pessoal e Encargos Sociais”, “Juros e Encargos da Dívida” e “Amortização da Dívida”, até o limite da soma dos valores atribuídos a esses grupos</w:t>
      </w:r>
      <w:r w:rsidR="00FD2E6E">
        <w:rPr>
          <w:rFonts w:ascii="Arial" w:hAnsi="Arial" w:cs="Arial"/>
          <w:sz w:val="20"/>
          <w:szCs w:val="20"/>
        </w:rPr>
        <w:t>; e quando para atender ao pagamento de sentenças judiciais nas condições e formas determinadas pela Constituição, até o limite de 20% (vinte por cento) as soma dos valores dos grupos de despesas;</w:t>
      </w:r>
    </w:p>
    <w:p w:rsidR="00FD2E6E" w:rsidRDefault="00FD2E6E" w:rsidP="004934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2E6E">
        <w:rPr>
          <w:rFonts w:ascii="Arial" w:hAnsi="Arial" w:cs="Arial"/>
          <w:b/>
          <w:sz w:val="20"/>
          <w:szCs w:val="20"/>
        </w:rPr>
        <w:t>IV-</w:t>
      </w:r>
      <w:r>
        <w:rPr>
          <w:rFonts w:ascii="Arial" w:hAnsi="Arial" w:cs="Arial"/>
          <w:sz w:val="20"/>
          <w:szCs w:val="20"/>
        </w:rPr>
        <w:t xml:space="preserve"> para melhorar a eficiência na execução dos programas por meio de reforços de dotações usando-se como recurso a anulação de dotações de créditos de outras ações, nos termos do Artigo 43, § 1º, inciso III da Lei Federal nº 4.320/64 até 2/10 (dois dez avos) da receita prevista para o exercício.</w:t>
      </w:r>
    </w:p>
    <w:p w:rsidR="00FD2E6E" w:rsidRDefault="00FD2E6E" w:rsidP="004934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2E6E" w:rsidRDefault="00FD2E6E" w:rsidP="004934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2E6E"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Nas aberturas dos créditos adicionais de que tratam os artigos 6º e 7º, bem como nas transposições, remanejamentos e transferências de que trata o art. 167 da Constituição, fica vedada a anulação parcial ou total de dotações provenientes de emendas individuais, efetuadas na forma e condições prescritas nos § 9º, 10., e 11., do art. 166 da Constituição.</w:t>
      </w:r>
    </w:p>
    <w:p w:rsidR="00FD2E6E" w:rsidRDefault="00FD2E6E" w:rsidP="004934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D2E6E" w:rsidRDefault="00FD2E6E" w:rsidP="004934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7557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Não se aplica a proibição contida no “caput”, em relação à parte excedente, no caso das emendas individuai parlamentares ultrapassem o limite de 1,2% (um inteiro e dois décimos por cento) da receita Corrente Líquida do exercício de 2018, ou não observarem a divisão</w:t>
      </w:r>
      <w:r w:rsidR="00767557">
        <w:rPr>
          <w:rFonts w:ascii="Arial" w:hAnsi="Arial" w:cs="Arial"/>
          <w:sz w:val="20"/>
          <w:szCs w:val="20"/>
        </w:rPr>
        <w:t xml:space="preserve"> do limite estipulado no § 9º, do art. 166 da Constituição.</w:t>
      </w:r>
    </w:p>
    <w:p w:rsidR="0049343D" w:rsidRDefault="0049343D" w:rsidP="009B5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7557" w:rsidRDefault="00767557" w:rsidP="009B5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679E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Até 30 dias após a publicação desta Lei, o Poder Executivo informara o Poder Legislativo, quando for o caso, que a Receita Corrente Líquida de 2018 é menos do que a receita Corrente Líquida estimada obrigatória e não obrigatória.</w:t>
      </w:r>
    </w:p>
    <w:p w:rsidR="00767557" w:rsidRDefault="00767557" w:rsidP="009B5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7557" w:rsidRDefault="00767557" w:rsidP="009B5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679E"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Recebido esse informe, o Poder Legislativo indicará ao Executivo no prazo de 15 (quinze) dias, como deverão ser consideradas as emendas para efeito do § 11</w:t>
      </w:r>
      <w:r w:rsidR="00E4679E">
        <w:rPr>
          <w:rFonts w:ascii="Arial" w:hAnsi="Arial" w:cs="Arial"/>
          <w:sz w:val="20"/>
          <w:szCs w:val="20"/>
        </w:rPr>
        <w:t>.,</w:t>
      </w:r>
      <w:r>
        <w:rPr>
          <w:rFonts w:ascii="Arial" w:hAnsi="Arial" w:cs="Arial"/>
          <w:sz w:val="20"/>
          <w:szCs w:val="20"/>
        </w:rPr>
        <w:t xml:space="preserve"> do art. 166 da Constituição.</w:t>
      </w:r>
    </w:p>
    <w:p w:rsidR="00E4679E" w:rsidRDefault="00767557" w:rsidP="00E467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679E">
        <w:rPr>
          <w:rFonts w:ascii="Arial" w:hAnsi="Arial" w:cs="Arial"/>
          <w:b/>
          <w:sz w:val="20"/>
          <w:szCs w:val="20"/>
        </w:rPr>
        <w:t>§ 4º</w:t>
      </w:r>
      <w:r>
        <w:rPr>
          <w:rFonts w:ascii="Arial" w:hAnsi="Arial" w:cs="Arial"/>
          <w:sz w:val="20"/>
          <w:szCs w:val="20"/>
        </w:rPr>
        <w:t xml:space="preserve"> Não recebendo a indicação prevista no parágrafo anterior, o Executivo reduzirá as dotações decorrentes das emendas individuais de maneira proporciona </w:t>
      </w:r>
      <w:r w:rsidR="00E4679E">
        <w:rPr>
          <w:rFonts w:ascii="Arial" w:hAnsi="Arial" w:cs="Arial"/>
          <w:sz w:val="20"/>
          <w:szCs w:val="20"/>
        </w:rPr>
        <w:t>à variação para menos da Receita Corrente Líquida estimada para 2019 e a efetivamente ocorrida em 2018, salvo quando isso inviabilizar tecnicamente a realização da despesa no exercício, hipótese em que a solução deverá ser dada na forma do artigo seguinte.</w:t>
      </w:r>
    </w:p>
    <w:p w:rsidR="00E4679E" w:rsidRDefault="00E4679E" w:rsidP="00E467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679E" w:rsidRDefault="00E4679E" w:rsidP="00E467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3348">
        <w:rPr>
          <w:rFonts w:ascii="Arial" w:hAnsi="Arial" w:cs="Arial"/>
          <w:b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Os réditos orçamentários com dotações inseridas ou aumentadas por emendas parlamentares individuais são de execução obrigatória no exercício até o limite de 1.</w:t>
      </w:r>
      <w:r w:rsidR="005C7C6D">
        <w:rPr>
          <w:rFonts w:ascii="Arial" w:hAnsi="Arial" w:cs="Arial"/>
          <w:sz w:val="20"/>
          <w:szCs w:val="20"/>
        </w:rPr>
        <w:t>2% (</w:t>
      </w:r>
      <w:r>
        <w:rPr>
          <w:rFonts w:ascii="Arial" w:hAnsi="Arial" w:cs="Arial"/>
          <w:sz w:val="20"/>
          <w:szCs w:val="20"/>
        </w:rPr>
        <w:t>um int</w:t>
      </w:r>
      <w:r w:rsidR="00932634">
        <w:rPr>
          <w:rFonts w:ascii="Arial" w:hAnsi="Arial" w:cs="Arial"/>
          <w:sz w:val="20"/>
          <w:szCs w:val="20"/>
        </w:rPr>
        <w:t xml:space="preserve">eiro e dois décimos por cento) </w:t>
      </w:r>
      <w:r>
        <w:rPr>
          <w:rFonts w:ascii="Arial" w:hAnsi="Arial" w:cs="Arial"/>
          <w:sz w:val="20"/>
          <w:szCs w:val="20"/>
        </w:rPr>
        <w:t>da receita Corrente Líquida efetivamente ocorrida em 2018, observada a meação determinada no § 9º do art. 166 da Constituição e salvo quando houver impedimento de ordem técnica.</w:t>
      </w:r>
    </w:p>
    <w:p w:rsidR="00E4679E" w:rsidRDefault="00E4679E" w:rsidP="00E467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679E" w:rsidRDefault="00E4679E" w:rsidP="00E467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3348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Na ocorrência de impedimento de ordem técnica, serão adotadas as medidas previstas no § 14., do art. 166 da Constituição.</w:t>
      </w:r>
    </w:p>
    <w:p w:rsidR="00E4679E" w:rsidRDefault="00E4679E" w:rsidP="00E467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679E" w:rsidRDefault="00E4679E" w:rsidP="00E467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3348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No caso de a Câmara Municipal</w:t>
      </w:r>
      <w:r w:rsidR="00543348">
        <w:rPr>
          <w:rFonts w:ascii="Arial" w:hAnsi="Arial" w:cs="Arial"/>
          <w:sz w:val="20"/>
          <w:szCs w:val="20"/>
        </w:rPr>
        <w:t xml:space="preserve"> não deliberar sobre o projeto referido no inciso III do § 14 do referido art. 166, o Poder Executivo remanejará as dotações com impedimentos justificados para outros créditos, mediante suplementações ou transposições conforme o caso, que ali não mais serão de execução obrigatória, mas tendo sempre a menção de que os recursos são provenientes de emendas parlamentares.</w:t>
      </w:r>
    </w:p>
    <w:p w:rsidR="00543348" w:rsidRDefault="00543348" w:rsidP="00E467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3348" w:rsidRDefault="00543348" w:rsidP="00E467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3348"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Ser for verificado pelo Executivo que o comportamento da receita e da despesa durante o exercício poderá levar ao descumprimento das metas de resultado fiscal, o montante de execução obrigatória das emendas parlamentares previstas no § 11., do art. art. 166 da Constituição, poderá ser reduzido na mesma proporção da limitação de empenhos que vier a ser imposta na forma da Lei de responsabilidade Fiscal - art. 8º.</w:t>
      </w:r>
    </w:p>
    <w:p w:rsidR="00543348" w:rsidRDefault="00543348" w:rsidP="00E467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3348" w:rsidRDefault="00543348" w:rsidP="00E467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3348">
        <w:rPr>
          <w:rFonts w:ascii="Arial" w:hAnsi="Arial" w:cs="Arial"/>
          <w:b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Fica o Executivo autorizado realizar, no curso da execução orçamentária, operações de crédito nas espécies, limites e condições estabelecidos em Resolução do Senado Federal e na legislação federal pertinente, especialmente na Lei Complementar nº 101, de 04 de maio de 2000.</w:t>
      </w:r>
    </w:p>
    <w:p w:rsidR="00767557" w:rsidRDefault="00767557" w:rsidP="009B5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3348" w:rsidRDefault="00543348" w:rsidP="009B5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7BF8">
        <w:rPr>
          <w:rFonts w:ascii="Arial" w:hAnsi="Arial" w:cs="Arial"/>
          <w:b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As metas fiscais de receita e de despesa e os resultados primário e nominal, apurados segundo esta Lei, constantes do Demonstrativo</w:t>
      </w:r>
      <w:r w:rsidR="00917BF8">
        <w:rPr>
          <w:rFonts w:ascii="Arial" w:hAnsi="Arial" w:cs="Arial"/>
          <w:sz w:val="20"/>
          <w:szCs w:val="20"/>
        </w:rPr>
        <w:t xml:space="preserve"> da Compatibilidade da Programação do Orçamento com as Metas de Resultados Fiscais, atualizam as metas fixadas na Lei de Diretrizes Orçamentárias do exercício de 2019.</w:t>
      </w:r>
    </w:p>
    <w:p w:rsidR="00917BF8" w:rsidRDefault="00917BF8" w:rsidP="009B5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7BF8" w:rsidRDefault="00917BF8" w:rsidP="009B5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7BF8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</w:t>
      </w:r>
      <w:r w:rsidRPr="00917BF8">
        <w:rPr>
          <w:rFonts w:ascii="Arial" w:hAnsi="Arial" w:cs="Arial"/>
          <w:b/>
          <w:sz w:val="20"/>
          <w:szCs w:val="20"/>
        </w:rPr>
        <w:t>t. 12.</w:t>
      </w:r>
      <w:r>
        <w:rPr>
          <w:rFonts w:ascii="Arial" w:hAnsi="Arial" w:cs="Arial"/>
          <w:sz w:val="20"/>
          <w:szCs w:val="20"/>
        </w:rPr>
        <w:t xml:space="preserve"> As Leis do Plano Plurianual e das Diretrizes Orçamentárias consideram-se modificadas por lei posteriores, inclusive pelas que criem ou modifiquem, de qualquer modo, programas, ações e valores, ou que autorizem esses procedimentos.</w:t>
      </w:r>
    </w:p>
    <w:p w:rsidR="00917BF8" w:rsidRDefault="00917BF8" w:rsidP="009B5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7BF8" w:rsidRDefault="00917BF8" w:rsidP="009B5E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17BF8">
        <w:rPr>
          <w:rFonts w:ascii="Arial" w:hAnsi="Arial" w:cs="Arial"/>
          <w:b/>
          <w:sz w:val="20"/>
          <w:szCs w:val="20"/>
        </w:rPr>
        <w:t>Art. 13.</w:t>
      </w:r>
      <w:r>
        <w:rPr>
          <w:rFonts w:ascii="Arial" w:hAnsi="Arial" w:cs="Arial"/>
          <w:sz w:val="20"/>
          <w:szCs w:val="20"/>
        </w:rPr>
        <w:t xml:space="preserve"> As transferências financeiras da Administração Direta, incluídas as efetuadas para a Câmara Municipal, e vice-versa, obedecerão ao que estiver estrutura pelos créditos orçamentários e adicionais.</w:t>
      </w:r>
    </w:p>
    <w:p w:rsidR="00B73449" w:rsidRDefault="00B73449" w:rsidP="00B734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103D" w:rsidRDefault="006B103D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634D">
        <w:rPr>
          <w:rFonts w:ascii="Arial" w:hAnsi="Arial" w:cs="Arial"/>
          <w:b/>
          <w:sz w:val="20"/>
          <w:szCs w:val="20"/>
        </w:rPr>
        <w:t>Art.</w:t>
      </w:r>
      <w:r w:rsidR="00917BF8">
        <w:rPr>
          <w:rFonts w:ascii="Arial" w:hAnsi="Arial" w:cs="Arial"/>
          <w:b/>
          <w:sz w:val="20"/>
          <w:szCs w:val="20"/>
        </w:rPr>
        <w:t xml:space="preserve"> 14.</w:t>
      </w:r>
      <w:r w:rsidRPr="009F634D">
        <w:rPr>
          <w:rFonts w:ascii="Arial" w:hAnsi="Arial" w:cs="Arial"/>
          <w:b/>
          <w:sz w:val="20"/>
          <w:szCs w:val="20"/>
        </w:rPr>
        <w:t xml:space="preserve"> </w:t>
      </w:r>
      <w:r w:rsidR="00A6008E">
        <w:rPr>
          <w:rFonts w:ascii="Arial" w:hAnsi="Arial" w:cs="Arial"/>
          <w:sz w:val="20"/>
          <w:szCs w:val="20"/>
        </w:rPr>
        <w:t xml:space="preserve">Esta Lei entra em vigor </w:t>
      </w:r>
      <w:r w:rsidR="00917BF8">
        <w:rPr>
          <w:rFonts w:ascii="Arial" w:hAnsi="Arial" w:cs="Arial"/>
          <w:sz w:val="20"/>
          <w:szCs w:val="20"/>
        </w:rPr>
        <w:t>em 1º de janeiro de 2019</w:t>
      </w:r>
      <w:r w:rsidR="0054760E">
        <w:rPr>
          <w:rFonts w:ascii="Arial" w:hAnsi="Arial" w:cs="Arial"/>
          <w:sz w:val="20"/>
          <w:szCs w:val="20"/>
        </w:rPr>
        <w:t>.</w:t>
      </w:r>
    </w:p>
    <w:p w:rsidR="00B03BA6" w:rsidRDefault="00B03BA6" w:rsidP="00E95B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75D2" w:rsidRDefault="00BD75D2" w:rsidP="00BD75D2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9B5EF9">
        <w:rPr>
          <w:rFonts w:ascii="Arial" w:hAnsi="Arial" w:cs="Arial"/>
          <w:sz w:val="20"/>
          <w:szCs w:val="20"/>
        </w:rPr>
        <w:t>1</w:t>
      </w:r>
      <w:r w:rsidR="00917BF8">
        <w:rPr>
          <w:rFonts w:ascii="Arial" w:hAnsi="Arial" w:cs="Arial"/>
          <w:sz w:val="20"/>
          <w:szCs w:val="20"/>
        </w:rPr>
        <w:t>8</w:t>
      </w:r>
      <w:r w:rsidR="009B5EF9">
        <w:rPr>
          <w:rFonts w:ascii="Arial" w:hAnsi="Arial" w:cs="Arial"/>
          <w:sz w:val="20"/>
          <w:szCs w:val="20"/>
        </w:rPr>
        <w:t xml:space="preserve"> de dezembro</w:t>
      </w:r>
      <w:r>
        <w:rPr>
          <w:rFonts w:ascii="Arial" w:hAnsi="Arial" w:cs="Arial"/>
          <w:sz w:val="20"/>
          <w:szCs w:val="20"/>
        </w:rPr>
        <w:t xml:space="preserve"> de 2018.</w:t>
      </w:r>
    </w:p>
    <w:p w:rsidR="00BD75D2" w:rsidRDefault="00BD75D2" w:rsidP="00BD75D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D75D2" w:rsidRDefault="00BD75D2" w:rsidP="00BD75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75D2" w:rsidRDefault="00BD75D2" w:rsidP="00BD75D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BD75D2" w:rsidRDefault="00BD75D2" w:rsidP="00BD75D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BD75D2" w:rsidRDefault="00BD75D2" w:rsidP="00BD75D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D75D2" w:rsidRDefault="00BD75D2" w:rsidP="00BD75D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D75D2" w:rsidRDefault="00917BF8" w:rsidP="00BD75D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SILVANA FRANCINETE DA SILVA</w:t>
      </w:r>
    </w:p>
    <w:p w:rsidR="00917BF8" w:rsidRDefault="00917BF8" w:rsidP="00BD75D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Fazenda</w:t>
      </w:r>
    </w:p>
    <w:p w:rsidR="00917BF8" w:rsidRDefault="00917BF8" w:rsidP="00BD75D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17BF8" w:rsidRDefault="00917BF8" w:rsidP="00BD75D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17BF8" w:rsidRDefault="00917BF8" w:rsidP="00BD75D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DI LASCIO</w:t>
      </w:r>
    </w:p>
    <w:p w:rsidR="00917BF8" w:rsidRDefault="00917BF8" w:rsidP="00917BF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BD75D2" w:rsidRDefault="00BD75D2" w:rsidP="00BD75D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D75D2" w:rsidRDefault="00BD75D2" w:rsidP="00BD75D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D75D2" w:rsidRDefault="00BD75D2" w:rsidP="00BD75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da Secretaria Municipal de Administração e publicada no Quadro de Avisos do Paço Municipal e no B.O.M. - Boletim Oficial Municipal.</w:t>
      </w:r>
    </w:p>
    <w:p w:rsidR="00BD75D2" w:rsidRDefault="00BD75D2" w:rsidP="00BD75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75D2" w:rsidRDefault="00BD75D2" w:rsidP="00BD75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75D2" w:rsidRDefault="00917BF8" w:rsidP="00BD75D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RITA DE CÁSSIA ALEXANDRE DE ANDRADE</w:t>
      </w:r>
    </w:p>
    <w:p w:rsidR="00BD75D2" w:rsidRDefault="00917BF8" w:rsidP="00BD75D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Deptº Administração</w:t>
      </w:r>
    </w:p>
    <w:p w:rsidR="00BD75D2" w:rsidRDefault="00BD75D2" w:rsidP="00BD75D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D75D2" w:rsidRDefault="00BD75D2" w:rsidP="00BD75D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B87EB1" w:rsidRDefault="00BD75D2" w:rsidP="00BD75D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B87EB1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895" w:rsidRDefault="004B1895" w:rsidP="009243B3">
      <w:pPr>
        <w:spacing w:after="0" w:line="240" w:lineRule="auto"/>
      </w:pPr>
      <w:r>
        <w:separator/>
      </w:r>
    </w:p>
  </w:endnote>
  <w:endnote w:type="continuationSeparator" w:id="0">
    <w:p w:rsidR="004B1895" w:rsidRDefault="004B189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895" w:rsidRDefault="004B1895" w:rsidP="009243B3">
      <w:pPr>
        <w:spacing w:after="0" w:line="240" w:lineRule="auto"/>
      </w:pPr>
      <w:r>
        <w:separator/>
      </w:r>
    </w:p>
  </w:footnote>
  <w:footnote w:type="continuationSeparator" w:id="0">
    <w:p w:rsidR="004B1895" w:rsidRDefault="004B189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79E" w:rsidRDefault="00E4679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873B1"/>
    <w:rsid w:val="00093A98"/>
    <w:rsid w:val="000C3694"/>
    <w:rsid w:val="000D02D1"/>
    <w:rsid w:val="000D0932"/>
    <w:rsid w:val="00127A68"/>
    <w:rsid w:val="00143930"/>
    <w:rsid w:val="00151188"/>
    <w:rsid w:val="00166488"/>
    <w:rsid w:val="0016709C"/>
    <w:rsid w:val="00181118"/>
    <w:rsid w:val="0018580B"/>
    <w:rsid w:val="001D7561"/>
    <w:rsid w:val="001E2854"/>
    <w:rsid w:val="001E4D61"/>
    <w:rsid w:val="001F24D0"/>
    <w:rsid w:val="00201764"/>
    <w:rsid w:val="00203FDF"/>
    <w:rsid w:val="00214DC6"/>
    <w:rsid w:val="00215A51"/>
    <w:rsid w:val="00215B7F"/>
    <w:rsid w:val="00247F9D"/>
    <w:rsid w:val="00255B9A"/>
    <w:rsid w:val="00264A44"/>
    <w:rsid w:val="00271294"/>
    <w:rsid w:val="00285F07"/>
    <w:rsid w:val="00287796"/>
    <w:rsid w:val="00287A23"/>
    <w:rsid w:val="002A067D"/>
    <w:rsid w:val="002B33C2"/>
    <w:rsid w:val="002B70FC"/>
    <w:rsid w:val="002E7554"/>
    <w:rsid w:val="003038DA"/>
    <w:rsid w:val="003049E7"/>
    <w:rsid w:val="0035404A"/>
    <w:rsid w:val="00357E63"/>
    <w:rsid w:val="00371C0E"/>
    <w:rsid w:val="00374CD6"/>
    <w:rsid w:val="00381731"/>
    <w:rsid w:val="00386BB2"/>
    <w:rsid w:val="0039146F"/>
    <w:rsid w:val="003C7008"/>
    <w:rsid w:val="004245DD"/>
    <w:rsid w:val="00431726"/>
    <w:rsid w:val="004370D8"/>
    <w:rsid w:val="004729B4"/>
    <w:rsid w:val="00473469"/>
    <w:rsid w:val="004864C5"/>
    <w:rsid w:val="004933BB"/>
    <w:rsid w:val="0049343D"/>
    <w:rsid w:val="00495546"/>
    <w:rsid w:val="004A3760"/>
    <w:rsid w:val="004B1895"/>
    <w:rsid w:val="00506989"/>
    <w:rsid w:val="005325B3"/>
    <w:rsid w:val="00543348"/>
    <w:rsid w:val="0054760E"/>
    <w:rsid w:val="00560C4F"/>
    <w:rsid w:val="005714D9"/>
    <w:rsid w:val="00571640"/>
    <w:rsid w:val="00582DEC"/>
    <w:rsid w:val="00592AE7"/>
    <w:rsid w:val="005A2A54"/>
    <w:rsid w:val="005A75F6"/>
    <w:rsid w:val="005B2933"/>
    <w:rsid w:val="005C3969"/>
    <w:rsid w:val="005C7C6D"/>
    <w:rsid w:val="005E6B90"/>
    <w:rsid w:val="006050E9"/>
    <w:rsid w:val="0062670C"/>
    <w:rsid w:val="006349E9"/>
    <w:rsid w:val="00640316"/>
    <w:rsid w:val="006446A4"/>
    <w:rsid w:val="006469BB"/>
    <w:rsid w:val="0065164C"/>
    <w:rsid w:val="00685C1D"/>
    <w:rsid w:val="006B103D"/>
    <w:rsid w:val="006F687D"/>
    <w:rsid w:val="00712129"/>
    <w:rsid w:val="007323D5"/>
    <w:rsid w:val="007465EC"/>
    <w:rsid w:val="00746C79"/>
    <w:rsid w:val="007528F4"/>
    <w:rsid w:val="00767557"/>
    <w:rsid w:val="007A30BF"/>
    <w:rsid w:val="007D4AB6"/>
    <w:rsid w:val="007D6292"/>
    <w:rsid w:val="007D7BDC"/>
    <w:rsid w:val="007F13FF"/>
    <w:rsid w:val="007F6698"/>
    <w:rsid w:val="00800AF2"/>
    <w:rsid w:val="0082164F"/>
    <w:rsid w:val="0082420A"/>
    <w:rsid w:val="008470FF"/>
    <w:rsid w:val="00852376"/>
    <w:rsid w:val="00860F73"/>
    <w:rsid w:val="00870D25"/>
    <w:rsid w:val="00873439"/>
    <w:rsid w:val="008A340F"/>
    <w:rsid w:val="008B4660"/>
    <w:rsid w:val="008C7623"/>
    <w:rsid w:val="008D67DC"/>
    <w:rsid w:val="00901D42"/>
    <w:rsid w:val="00905448"/>
    <w:rsid w:val="00917BF8"/>
    <w:rsid w:val="009243B3"/>
    <w:rsid w:val="00931F00"/>
    <w:rsid w:val="00932634"/>
    <w:rsid w:val="009719DB"/>
    <w:rsid w:val="00972168"/>
    <w:rsid w:val="009973EA"/>
    <w:rsid w:val="009B4EAD"/>
    <w:rsid w:val="009B5EF9"/>
    <w:rsid w:val="009B701D"/>
    <w:rsid w:val="009E2E0A"/>
    <w:rsid w:val="009E7178"/>
    <w:rsid w:val="009F634D"/>
    <w:rsid w:val="00A048EE"/>
    <w:rsid w:val="00A37CBF"/>
    <w:rsid w:val="00A6008E"/>
    <w:rsid w:val="00A73C25"/>
    <w:rsid w:val="00AB41F7"/>
    <w:rsid w:val="00AC25A2"/>
    <w:rsid w:val="00AD1BE5"/>
    <w:rsid w:val="00AD1C95"/>
    <w:rsid w:val="00AF095E"/>
    <w:rsid w:val="00B03BA6"/>
    <w:rsid w:val="00B56B65"/>
    <w:rsid w:val="00B73449"/>
    <w:rsid w:val="00B87EB1"/>
    <w:rsid w:val="00B929D0"/>
    <w:rsid w:val="00B970DD"/>
    <w:rsid w:val="00BD75D2"/>
    <w:rsid w:val="00C00B05"/>
    <w:rsid w:val="00C159A0"/>
    <w:rsid w:val="00C21470"/>
    <w:rsid w:val="00C21715"/>
    <w:rsid w:val="00C54B06"/>
    <w:rsid w:val="00CB6EA9"/>
    <w:rsid w:val="00CF01E9"/>
    <w:rsid w:val="00D06217"/>
    <w:rsid w:val="00D155C8"/>
    <w:rsid w:val="00D271BF"/>
    <w:rsid w:val="00D545D9"/>
    <w:rsid w:val="00D5484C"/>
    <w:rsid w:val="00D7651E"/>
    <w:rsid w:val="00D9465B"/>
    <w:rsid w:val="00DA2EB6"/>
    <w:rsid w:val="00DC22C1"/>
    <w:rsid w:val="00DC5449"/>
    <w:rsid w:val="00DD1001"/>
    <w:rsid w:val="00E124B4"/>
    <w:rsid w:val="00E34C6E"/>
    <w:rsid w:val="00E41A4A"/>
    <w:rsid w:val="00E4679E"/>
    <w:rsid w:val="00E95BB0"/>
    <w:rsid w:val="00EB0234"/>
    <w:rsid w:val="00EB053C"/>
    <w:rsid w:val="00EB2BB8"/>
    <w:rsid w:val="00EF74AF"/>
    <w:rsid w:val="00F04F86"/>
    <w:rsid w:val="00F17FB3"/>
    <w:rsid w:val="00F6160E"/>
    <w:rsid w:val="00F64D05"/>
    <w:rsid w:val="00F83347"/>
    <w:rsid w:val="00F943FE"/>
    <w:rsid w:val="00FA159A"/>
    <w:rsid w:val="00FB2F06"/>
    <w:rsid w:val="00FD2E6E"/>
    <w:rsid w:val="00FE42A2"/>
    <w:rsid w:val="00FE44BF"/>
    <w:rsid w:val="00FF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B87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87EB1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87EB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DC544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1941</Words>
  <Characters>10485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2019-02-27T21:50:00Z</dcterms:created>
  <dcterms:modified xsi:type="dcterms:W3CDTF">2019-05-13T13:47:00Z</dcterms:modified>
</cp:coreProperties>
</file>