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37</w:t>
      </w:r>
      <w:r w:rsidR="00442F3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750E7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87666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DA75A1">
        <w:rPr>
          <w:rFonts w:ascii="Arial" w:hAnsi="Arial" w:cs="Arial"/>
          <w:b/>
          <w:sz w:val="20"/>
          <w:szCs w:val="20"/>
        </w:rPr>
        <w:t>2019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75A1" w:rsidRDefault="00442F3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o índice de</w:t>
      </w:r>
      <w:r w:rsidR="00D750E7">
        <w:rPr>
          <w:rFonts w:ascii="Arial" w:hAnsi="Arial" w:cs="Arial"/>
          <w:sz w:val="20"/>
          <w:szCs w:val="20"/>
        </w:rPr>
        <w:t xml:space="preserve"> revisão geral </w:t>
      </w:r>
      <w:r>
        <w:rPr>
          <w:rFonts w:ascii="Arial" w:hAnsi="Arial" w:cs="Arial"/>
          <w:sz w:val="20"/>
          <w:szCs w:val="20"/>
        </w:rPr>
        <w:t>de que trata o inciso X do art. 37 da Constituição Federal, da</w:t>
      </w:r>
      <w:r w:rsidR="00D750E7">
        <w:rPr>
          <w:rFonts w:ascii="Arial" w:hAnsi="Arial" w:cs="Arial"/>
          <w:sz w:val="20"/>
          <w:szCs w:val="20"/>
        </w:rPr>
        <w:t xml:space="preserve"> re</w:t>
      </w:r>
      <w:r>
        <w:rPr>
          <w:rFonts w:ascii="Arial" w:hAnsi="Arial" w:cs="Arial"/>
          <w:sz w:val="20"/>
          <w:szCs w:val="20"/>
        </w:rPr>
        <w:t>muneração</w:t>
      </w:r>
      <w:r w:rsidR="00D750E7">
        <w:rPr>
          <w:rFonts w:ascii="Arial" w:hAnsi="Arial" w:cs="Arial"/>
          <w:sz w:val="20"/>
          <w:szCs w:val="20"/>
        </w:rPr>
        <w:t xml:space="preserve"> dos servidores públicos </w:t>
      </w:r>
      <w:r>
        <w:rPr>
          <w:rFonts w:ascii="Arial" w:hAnsi="Arial" w:cs="Arial"/>
          <w:sz w:val="20"/>
          <w:szCs w:val="20"/>
        </w:rPr>
        <w:t>municipais ativos e proventos dos inativos e pensionistas, excetuados os servidores do Poder Legislativo, e dá outras providências</w:t>
      </w:r>
      <w:r w:rsidR="006B0B25">
        <w:rPr>
          <w:rFonts w:ascii="Arial" w:hAnsi="Arial" w:cs="Arial"/>
          <w:sz w:val="20"/>
          <w:szCs w:val="20"/>
        </w:rPr>
        <w:t>.</w:t>
      </w:r>
    </w:p>
    <w:p w:rsidR="00E9328E" w:rsidRDefault="00E9328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037F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</w:t>
      </w:r>
      <w:r w:rsidR="00E9328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Z</w:t>
      </w:r>
      <w:r w:rsidR="00E9328E">
        <w:rPr>
          <w:rFonts w:ascii="Arial" w:hAnsi="Arial" w:cs="Arial"/>
          <w:b/>
          <w:sz w:val="20"/>
          <w:szCs w:val="20"/>
        </w:rPr>
        <w:t xml:space="preserve"> DE VASCONCELOS, NO USO D</w:t>
      </w:r>
      <w:r w:rsidR="00B80970">
        <w:rPr>
          <w:rFonts w:ascii="Arial" w:hAnsi="Arial" w:cs="Arial"/>
          <w:b/>
          <w:sz w:val="20"/>
          <w:szCs w:val="20"/>
        </w:rPr>
        <w:t>E SU</w:t>
      </w:r>
      <w:r w:rsidR="00E9328E">
        <w:rPr>
          <w:rFonts w:ascii="Arial" w:hAnsi="Arial" w:cs="Arial"/>
          <w:b/>
          <w:sz w:val="20"/>
          <w:szCs w:val="20"/>
        </w:rPr>
        <w:t>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9328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</w:t>
      </w:r>
      <w:r w:rsidR="00DA75A1">
        <w:rPr>
          <w:rFonts w:ascii="Arial" w:hAnsi="Arial" w:cs="Arial"/>
          <w:sz w:val="20"/>
          <w:szCs w:val="20"/>
        </w:rPr>
        <w:t xml:space="preserve">ER, QUE A CÂMARA MUNICIPAL </w:t>
      </w:r>
      <w:r>
        <w:rPr>
          <w:rFonts w:ascii="Arial" w:hAnsi="Arial" w:cs="Arial"/>
          <w:sz w:val="20"/>
          <w:szCs w:val="20"/>
        </w:rPr>
        <w:t>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7666" w:rsidRPr="00C87666" w:rsidRDefault="00127A68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442F33">
        <w:rPr>
          <w:rFonts w:ascii="Arial" w:hAnsi="Arial" w:cs="Arial"/>
          <w:sz w:val="20"/>
          <w:szCs w:val="20"/>
        </w:rPr>
        <w:t>O índice de</w:t>
      </w:r>
      <w:r w:rsidR="00D750E7">
        <w:rPr>
          <w:rFonts w:ascii="Arial" w:hAnsi="Arial" w:cs="Arial"/>
          <w:sz w:val="20"/>
          <w:szCs w:val="20"/>
        </w:rPr>
        <w:t xml:space="preserve"> revisão geral </w:t>
      </w:r>
      <w:r w:rsidR="00442F33">
        <w:rPr>
          <w:rFonts w:ascii="Arial" w:hAnsi="Arial" w:cs="Arial"/>
          <w:sz w:val="20"/>
          <w:szCs w:val="20"/>
        </w:rPr>
        <w:t>da remuneração</w:t>
      </w:r>
      <w:r w:rsidR="00D750E7">
        <w:rPr>
          <w:rFonts w:ascii="Arial" w:hAnsi="Arial" w:cs="Arial"/>
          <w:sz w:val="20"/>
          <w:szCs w:val="20"/>
        </w:rPr>
        <w:t xml:space="preserve"> dos servidores públicos </w:t>
      </w:r>
      <w:r w:rsidR="00442F33">
        <w:rPr>
          <w:rFonts w:ascii="Arial" w:hAnsi="Arial" w:cs="Arial"/>
          <w:sz w:val="20"/>
          <w:szCs w:val="20"/>
        </w:rPr>
        <w:t xml:space="preserve">municipais, a que se refere o inciso </w:t>
      </w:r>
      <w:r w:rsidR="00442F33">
        <w:rPr>
          <w:rFonts w:ascii="Arial" w:hAnsi="Arial" w:cs="Arial"/>
          <w:sz w:val="20"/>
          <w:szCs w:val="20"/>
        </w:rPr>
        <w:t>X</w:t>
      </w:r>
      <w:r w:rsidR="00442F33">
        <w:rPr>
          <w:rFonts w:ascii="Arial" w:hAnsi="Arial" w:cs="Arial"/>
          <w:sz w:val="20"/>
          <w:szCs w:val="20"/>
        </w:rPr>
        <w:t xml:space="preserve"> do art.</w:t>
      </w:r>
      <w:r w:rsidR="00442F33">
        <w:rPr>
          <w:rFonts w:ascii="Arial" w:hAnsi="Arial" w:cs="Arial"/>
          <w:sz w:val="20"/>
          <w:szCs w:val="20"/>
        </w:rPr>
        <w:t xml:space="preserve"> 37 da Constituição Federal</w:t>
      </w:r>
      <w:r w:rsidR="00442F33">
        <w:rPr>
          <w:rFonts w:ascii="Arial" w:hAnsi="Arial" w:cs="Arial"/>
          <w:sz w:val="20"/>
          <w:szCs w:val="20"/>
        </w:rPr>
        <w:t xml:space="preserve">, fica fixado em 4,67% </w:t>
      </w:r>
      <w:r w:rsidR="00442F33">
        <w:rPr>
          <w:rFonts w:ascii="Arial" w:hAnsi="Arial" w:cs="Arial"/>
          <w:sz w:val="20"/>
          <w:szCs w:val="20"/>
        </w:rPr>
        <w:t>(quatro inteiros e sessenta e sete centésimos percentuais), correspondente ao INPC-</w:t>
      </w:r>
      <w:r w:rsidR="00442F33">
        <w:rPr>
          <w:rFonts w:ascii="Arial" w:hAnsi="Arial" w:cs="Arial"/>
          <w:sz w:val="20"/>
          <w:szCs w:val="20"/>
        </w:rPr>
        <w:t>Índice Nacional de Preços ao Consumidor</w:t>
      </w:r>
      <w:r w:rsidR="00442F33">
        <w:rPr>
          <w:rFonts w:ascii="Arial" w:hAnsi="Arial" w:cs="Arial"/>
          <w:sz w:val="20"/>
          <w:szCs w:val="20"/>
        </w:rPr>
        <w:t xml:space="preserve"> acumulado</w:t>
      </w:r>
      <w:r w:rsidR="00442F33">
        <w:rPr>
          <w:rFonts w:ascii="Arial" w:hAnsi="Arial" w:cs="Arial"/>
          <w:sz w:val="20"/>
          <w:szCs w:val="20"/>
        </w:rPr>
        <w:t xml:space="preserve"> até março de 2019.</w:t>
      </w:r>
      <w:r w:rsidR="00D750E7">
        <w:rPr>
          <w:rFonts w:ascii="Arial" w:hAnsi="Arial" w:cs="Arial"/>
          <w:sz w:val="20"/>
          <w:szCs w:val="20"/>
        </w:rPr>
        <w:t xml:space="preserve"> </w:t>
      </w:r>
    </w:p>
    <w:p w:rsidR="00C87666" w:rsidRDefault="00C87666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2F33" w:rsidRDefault="00442F33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revisão</w:t>
      </w:r>
      <w:r>
        <w:rPr>
          <w:rFonts w:ascii="Arial" w:hAnsi="Arial" w:cs="Arial"/>
          <w:sz w:val="20"/>
          <w:szCs w:val="20"/>
        </w:rPr>
        <w:t xml:space="preserve"> a que se refere esta Lei aplica-se à remuneração dos servidores ativos e proventos dos inativos e pensionistas, excetuados os servidores do Poder Legislativo.</w:t>
      </w:r>
    </w:p>
    <w:p w:rsidR="00442F33" w:rsidRDefault="00442F33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3A5" w:rsidRDefault="00C87666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666">
        <w:rPr>
          <w:rFonts w:ascii="Arial" w:hAnsi="Arial" w:cs="Arial"/>
          <w:b/>
          <w:sz w:val="20"/>
          <w:szCs w:val="20"/>
        </w:rPr>
        <w:t>Art. 2</w:t>
      </w:r>
      <w:r w:rsidRPr="00C87666">
        <w:rPr>
          <w:rFonts w:ascii="Arial" w:hAnsi="Arial" w:cs="Arial"/>
          <w:b/>
          <w:sz w:val="20"/>
          <w:szCs w:val="20"/>
        </w:rPr>
        <w:t>º</w:t>
      </w:r>
      <w:r w:rsidR="00CD2A68" w:rsidRPr="00CD2A68">
        <w:rPr>
          <w:rFonts w:ascii="Arial" w:hAnsi="Arial" w:cs="Arial"/>
          <w:sz w:val="20"/>
          <w:szCs w:val="20"/>
        </w:rPr>
        <w:t xml:space="preserve"> </w:t>
      </w:r>
      <w:r w:rsidR="00CD2A68">
        <w:rPr>
          <w:rFonts w:ascii="Arial" w:hAnsi="Arial" w:cs="Arial"/>
          <w:sz w:val="20"/>
          <w:szCs w:val="20"/>
        </w:rPr>
        <w:t xml:space="preserve">As despesas decorrentes com a execução da presente Lei correrão </w:t>
      </w:r>
      <w:r w:rsidR="00CD2A68">
        <w:rPr>
          <w:rFonts w:ascii="Arial" w:hAnsi="Arial" w:cs="Arial"/>
          <w:sz w:val="20"/>
          <w:szCs w:val="20"/>
        </w:rPr>
        <w:t>por</w:t>
      </w:r>
      <w:r w:rsidR="00CD2A68">
        <w:rPr>
          <w:rFonts w:ascii="Arial" w:hAnsi="Arial" w:cs="Arial"/>
          <w:sz w:val="20"/>
          <w:szCs w:val="20"/>
        </w:rPr>
        <w:t xml:space="preserve"> conta de dotações próprias do orçamento</w:t>
      </w:r>
      <w:r w:rsidR="00AA53A5">
        <w:rPr>
          <w:rFonts w:ascii="Arial" w:hAnsi="Arial" w:cs="Arial"/>
          <w:sz w:val="20"/>
          <w:szCs w:val="20"/>
        </w:rPr>
        <w:t>.</w:t>
      </w:r>
    </w:p>
    <w:p w:rsidR="00AA53A5" w:rsidRDefault="00AA53A5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B98" w:rsidRPr="00C87666" w:rsidRDefault="00AA53A5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3A5">
        <w:rPr>
          <w:rFonts w:ascii="Arial" w:hAnsi="Arial" w:cs="Arial"/>
          <w:b/>
          <w:sz w:val="20"/>
          <w:szCs w:val="20"/>
        </w:rPr>
        <w:t>Art. 3º</w:t>
      </w:r>
      <w:r w:rsidR="00CD2A6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C45B98">
        <w:rPr>
          <w:rFonts w:ascii="Arial" w:hAnsi="Arial" w:cs="Arial"/>
          <w:sz w:val="20"/>
          <w:szCs w:val="20"/>
        </w:rPr>
        <w:t>Esta Lei entra em vigor na data de sua publicação</w:t>
      </w:r>
      <w:r>
        <w:rPr>
          <w:rFonts w:ascii="Arial" w:hAnsi="Arial" w:cs="Arial"/>
          <w:sz w:val="20"/>
          <w:szCs w:val="20"/>
        </w:rPr>
        <w:t xml:space="preserve"> e gerará efeitos a partir de 1º de maio de 2019</w:t>
      </w:r>
      <w:r w:rsidR="00C45B98">
        <w:rPr>
          <w:rFonts w:ascii="Arial" w:hAnsi="Arial" w:cs="Arial"/>
          <w:sz w:val="20"/>
          <w:szCs w:val="20"/>
        </w:rPr>
        <w:t>.</w:t>
      </w:r>
    </w:p>
    <w:p w:rsidR="00C87666" w:rsidRPr="00C87666" w:rsidRDefault="00C87666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666">
        <w:rPr>
          <w:rFonts w:ascii="Arial" w:hAnsi="Arial" w:cs="Arial"/>
          <w:sz w:val="20"/>
          <w:szCs w:val="20"/>
        </w:rPr>
        <w:t> </w:t>
      </w:r>
    </w:p>
    <w:p w:rsidR="00C45B98" w:rsidRPr="00C87666" w:rsidRDefault="00C45B98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C45B98" w:rsidP="00112B7C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AA53A5">
        <w:rPr>
          <w:rFonts w:ascii="Arial" w:hAnsi="Arial" w:cs="Arial"/>
          <w:sz w:val="20"/>
          <w:szCs w:val="20"/>
        </w:rPr>
        <w:t>20</w:t>
      </w:r>
      <w:r w:rsidR="00112B7C">
        <w:rPr>
          <w:rFonts w:ascii="Arial" w:hAnsi="Arial" w:cs="Arial"/>
          <w:sz w:val="20"/>
          <w:szCs w:val="20"/>
        </w:rPr>
        <w:t xml:space="preserve"> de </w:t>
      </w:r>
      <w:r w:rsidR="00AA53A5">
        <w:rPr>
          <w:rFonts w:ascii="Arial" w:hAnsi="Arial" w:cs="Arial"/>
          <w:sz w:val="20"/>
          <w:szCs w:val="20"/>
        </w:rPr>
        <w:t>maio</w:t>
      </w:r>
      <w:r w:rsidR="00DA75A1">
        <w:rPr>
          <w:rFonts w:ascii="Arial" w:hAnsi="Arial" w:cs="Arial"/>
          <w:sz w:val="20"/>
          <w:szCs w:val="20"/>
        </w:rPr>
        <w:t xml:space="preserve"> de 2019.</w:t>
      </w:r>
    </w:p>
    <w:p w:rsidR="00127A68" w:rsidRDefault="00127A68" w:rsidP="00C742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FERNADES CHACON</w:t>
      </w:r>
    </w:p>
    <w:p w:rsidR="00F943FE" w:rsidRDefault="009243B3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PIMENTA BERTAGNOLLI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C45B98" w:rsidRDefault="00C45B98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5B98" w:rsidRDefault="00C45B98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</w:t>
      </w:r>
      <w:r w:rsidR="008620D2">
        <w:rPr>
          <w:rFonts w:ascii="Arial" w:hAnsi="Arial" w:cs="Arial"/>
          <w:sz w:val="20"/>
          <w:szCs w:val="20"/>
        </w:rPr>
        <w:t>pal de Administração e publicação</w:t>
      </w:r>
      <w:r>
        <w:rPr>
          <w:rFonts w:ascii="Arial" w:hAnsi="Arial" w:cs="Arial"/>
          <w:sz w:val="20"/>
          <w:szCs w:val="20"/>
        </w:rPr>
        <w:t xml:space="preserve"> no Quadro de Avisos do Paço Municipal e no B.O.M. – Boletim Oficial Municipal.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DI LASCIO</w:t>
      </w:r>
    </w:p>
    <w:p w:rsidR="00112B7C" w:rsidRDefault="00112B7C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052"/>
    <w:rsid w:val="00112B7C"/>
    <w:rsid w:val="00127A68"/>
    <w:rsid w:val="001842D5"/>
    <w:rsid w:val="001A2491"/>
    <w:rsid w:val="001B35B8"/>
    <w:rsid w:val="001D7561"/>
    <w:rsid w:val="001E4200"/>
    <w:rsid w:val="00285F07"/>
    <w:rsid w:val="0035404A"/>
    <w:rsid w:val="003D26DD"/>
    <w:rsid w:val="00442F33"/>
    <w:rsid w:val="00581D0F"/>
    <w:rsid w:val="00612C37"/>
    <w:rsid w:val="00671A7A"/>
    <w:rsid w:val="006B0B25"/>
    <w:rsid w:val="0077417A"/>
    <w:rsid w:val="0082420A"/>
    <w:rsid w:val="008358CA"/>
    <w:rsid w:val="008470FF"/>
    <w:rsid w:val="00860F73"/>
    <w:rsid w:val="008620D2"/>
    <w:rsid w:val="008933F9"/>
    <w:rsid w:val="008C7623"/>
    <w:rsid w:val="009243B3"/>
    <w:rsid w:val="00947F84"/>
    <w:rsid w:val="00960337"/>
    <w:rsid w:val="00A037FD"/>
    <w:rsid w:val="00A872DE"/>
    <w:rsid w:val="00AA53A5"/>
    <w:rsid w:val="00AD1C95"/>
    <w:rsid w:val="00B80970"/>
    <w:rsid w:val="00B861FD"/>
    <w:rsid w:val="00C45B98"/>
    <w:rsid w:val="00C55B82"/>
    <w:rsid w:val="00C62471"/>
    <w:rsid w:val="00C7422B"/>
    <w:rsid w:val="00C87666"/>
    <w:rsid w:val="00CC72C8"/>
    <w:rsid w:val="00CD2A68"/>
    <w:rsid w:val="00D155C8"/>
    <w:rsid w:val="00D750E7"/>
    <w:rsid w:val="00D7651E"/>
    <w:rsid w:val="00D94C94"/>
    <w:rsid w:val="00DA75A1"/>
    <w:rsid w:val="00DC22C1"/>
    <w:rsid w:val="00E9328E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CBB52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2019-08-01T13:26:00Z</dcterms:created>
  <dcterms:modified xsi:type="dcterms:W3CDTF">2019-08-01T13:36:00Z</dcterms:modified>
</cp:coreProperties>
</file>