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612C37">
      <w:pPr>
        <w:tabs>
          <w:tab w:val="left" w:pos="2985"/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B0B25">
        <w:rPr>
          <w:rFonts w:ascii="Arial" w:hAnsi="Arial" w:cs="Arial"/>
          <w:b/>
          <w:sz w:val="20"/>
          <w:szCs w:val="20"/>
        </w:rPr>
        <w:t>3.</w:t>
      </w:r>
      <w:r w:rsidR="00C87666">
        <w:rPr>
          <w:rFonts w:ascii="Arial" w:hAnsi="Arial" w:cs="Arial"/>
          <w:b/>
          <w:sz w:val="20"/>
          <w:szCs w:val="20"/>
        </w:rPr>
        <w:t>3</w:t>
      </w:r>
      <w:r w:rsidR="00B143C5">
        <w:rPr>
          <w:rFonts w:ascii="Arial" w:hAnsi="Arial" w:cs="Arial"/>
          <w:b/>
          <w:sz w:val="20"/>
          <w:szCs w:val="20"/>
        </w:rPr>
        <w:t>8</w:t>
      </w:r>
      <w:r w:rsidR="0028101D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8101D">
        <w:rPr>
          <w:rFonts w:ascii="Arial" w:hAnsi="Arial" w:cs="Arial"/>
          <w:b/>
          <w:sz w:val="20"/>
          <w:szCs w:val="20"/>
        </w:rPr>
        <w:t>26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B143C5">
        <w:rPr>
          <w:rFonts w:ascii="Arial" w:hAnsi="Arial" w:cs="Arial"/>
          <w:b/>
          <w:sz w:val="20"/>
          <w:szCs w:val="20"/>
        </w:rPr>
        <w:t>SETEMBRO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DA75A1">
        <w:rPr>
          <w:rFonts w:ascii="Arial" w:hAnsi="Arial" w:cs="Arial"/>
          <w:b/>
          <w:sz w:val="20"/>
          <w:szCs w:val="20"/>
        </w:rPr>
        <w:t>2019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9328E" w:rsidRDefault="0028101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Especial, visando realizar adequação na estrutura da Lei Orçamentaria Anual nº 3.363, de 18 de dezembro de 2018.</w:t>
      </w:r>
    </w:p>
    <w:p w:rsidR="0028101D" w:rsidRDefault="0028101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72B8A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28101D">
        <w:rPr>
          <w:rFonts w:ascii="Arial" w:hAnsi="Arial" w:cs="Arial"/>
          <w:b/>
          <w:sz w:val="20"/>
          <w:szCs w:val="20"/>
        </w:rPr>
        <w:t>PREFEITO DA CIDADE DE FERRAZ DE VASCONCELOS, NO USO DAS ATRIBUIÇÕES QUE LHE SÃO CONFERIDAS POR LEI;</w:t>
      </w:r>
    </w:p>
    <w:p w:rsidR="0028101D" w:rsidRDefault="0028101D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Default="0028101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B74E7" w:rsidRDefault="00127A68" w:rsidP="000B74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28101D">
        <w:rPr>
          <w:rFonts w:ascii="Arial" w:hAnsi="Arial" w:cs="Arial"/>
          <w:sz w:val="20"/>
          <w:szCs w:val="20"/>
        </w:rPr>
        <w:t>Fica aberta no orçamento fiscal do Município de Ferraz de Vasconcelos, em favor da Secretaria Municipal de Assistência Social, crédito adicional especial no valor de R$ 20.000,00 (vinte mil reais) para atender despesa de capital, visando o investimento na aquisição de materiais permanentes com recursos oriundos do Ministério do Desenvolvimento Social.</w:t>
      </w:r>
    </w:p>
    <w:p w:rsidR="0028101D" w:rsidRDefault="0028101D" w:rsidP="000B74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B74E7" w:rsidRDefault="000B74E7" w:rsidP="002810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B6048">
        <w:rPr>
          <w:rFonts w:ascii="Arial" w:hAnsi="Arial" w:cs="Arial"/>
          <w:b/>
          <w:sz w:val="20"/>
          <w:szCs w:val="20"/>
        </w:rPr>
        <w:t>Art. 2º</w:t>
      </w:r>
      <w:r w:rsidRPr="000B74E7">
        <w:rPr>
          <w:rFonts w:ascii="Arial" w:hAnsi="Arial" w:cs="Arial"/>
          <w:sz w:val="20"/>
          <w:szCs w:val="20"/>
        </w:rPr>
        <w:t xml:space="preserve"> </w:t>
      </w:r>
      <w:r w:rsidR="0028101D">
        <w:rPr>
          <w:rFonts w:ascii="Arial" w:hAnsi="Arial" w:cs="Arial"/>
          <w:sz w:val="20"/>
          <w:szCs w:val="20"/>
        </w:rPr>
        <w:t>Fica autorizado realizar adequação na classificação funcional na estrutura da Lei Orçamentaria Anual de 2019, sancionada pela Lei Municipal nº 3.363, de 18 de Dezembro</w:t>
      </w:r>
      <w:r w:rsidR="00BC2758">
        <w:rPr>
          <w:rFonts w:ascii="Arial" w:hAnsi="Arial" w:cs="Arial"/>
          <w:sz w:val="20"/>
          <w:szCs w:val="20"/>
        </w:rPr>
        <w:t xml:space="preserve"> 2018</w:t>
      </w:r>
      <w:bookmarkStart w:id="0" w:name="_GoBack"/>
      <w:bookmarkEnd w:id="0"/>
      <w:r w:rsidR="0028101D">
        <w:rPr>
          <w:rFonts w:ascii="Arial" w:hAnsi="Arial" w:cs="Arial"/>
          <w:sz w:val="20"/>
          <w:szCs w:val="20"/>
        </w:rPr>
        <w:t xml:space="preserve">, visando a criação de rubrica orçamentaria especifica para a transferência de recursos oriundos transferidos pelo bloco de </w:t>
      </w:r>
      <w:proofErr w:type="spellStart"/>
      <w:r w:rsidR="0028101D">
        <w:rPr>
          <w:rFonts w:ascii="Arial" w:hAnsi="Arial" w:cs="Arial"/>
          <w:sz w:val="20"/>
          <w:szCs w:val="20"/>
        </w:rPr>
        <w:t>co-financiamento</w:t>
      </w:r>
      <w:proofErr w:type="spellEnd"/>
      <w:r w:rsidR="0028101D">
        <w:rPr>
          <w:rFonts w:ascii="Arial" w:hAnsi="Arial" w:cs="Arial"/>
          <w:sz w:val="20"/>
          <w:szCs w:val="20"/>
        </w:rPr>
        <w:t xml:space="preserve"> do Ministério do Desenvolvimento Social, atinente 0os recurso</w:t>
      </w:r>
      <w:r w:rsidR="008974DC">
        <w:rPr>
          <w:rFonts w:ascii="Arial" w:hAnsi="Arial" w:cs="Arial"/>
          <w:sz w:val="20"/>
          <w:szCs w:val="20"/>
        </w:rPr>
        <w:t xml:space="preserve"> do PETI – “Programa de Erradicação do Trabalho Infantil”, conforme modelo de proposição abaixo:</w:t>
      </w:r>
    </w:p>
    <w:p w:rsidR="008974DC" w:rsidRDefault="008974DC" w:rsidP="002810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deGradeClara"/>
        <w:tblW w:w="0" w:type="auto"/>
        <w:jc w:val="center"/>
        <w:tblLook w:val="04A0" w:firstRow="1" w:lastRow="0" w:firstColumn="1" w:lastColumn="0" w:noHBand="0" w:noVBand="1"/>
      </w:tblPr>
      <w:tblGrid>
        <w:gridCol w:w="1640"/>
        <w:gridCol w:w="8555"/>
      </w:tblGrid>
      <w:tr w:rsidR="008974DC" w:rsidTr="008974DC">
        <w:trPr>
          <w:jc w:val="center"/>
        </w:trPr>
        <w:tc>
          <w:tcPr>
            <w:tcW w:w="0" w:type="auto"/>
          </w:tcPr>
          <w:p w:rsidR="008974DC" w:rsidRPr="008974DC" w:rsidRDefault="008974DC" w:rsidP="0028101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974DC">
              <w:rPr>
                <w:rFonts w:ascii="Arial" w:hAnsi="Arial" w:cs="Arial"/>
                <w:b/>
                <w:sz w:val="20"/>
                <w:szCs w:val="20"/>
              </w:rPr>
              <w:t>Programa do PPA</w:t>
            </w:r>
          </w:p>
        </w:tc>
        <w:tc>
          <w:tcPr>
            <w:tcW w:w="0" w:type="auto"/>
          </w:tcPr>
          <w:p w:rsidR="008974DC" w:rsidRDefault="008974DC" w:rsidP="002810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4003 – Desenvolvimento do Fundo Municipal de Assistência </w:t>
            </w:r>
          </w:p>
        </w:tc>
      </w:tr>
      <w:tr w:rsidR="008974DC" w:rsidTr="008974DC">
        <w:trPr>
          <w:jc w:val="center"/>
        </w:trPr>
        <w:tc>
          <w:tcPr>
            <w:tcW w:w="0" w:type="auto"/>
          </w:tcPr>
          <w:p w:rsidR="008974DC" w:rsidRPr="008974DC" w:rsidRDefault="008974DC" w:rsidP="0028101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974DC">
              <w:rPr>
                <w:rFonts w:ascii="Arial" w:hAnsi="Arial" w:cs="Arial"/>
                <w:b/>
                <w:sz w:val="20"/>
                <w:szCs w:val="20"/>
              </w:rPr>
              <w:t>Ação do PPA</w:t>
            </w:r>
          </w:p>
        </w:tc>
        <w:tc>
          <w:tcPr>
            <w:tcW w:w="0" w:type="auto"/>
          </w:tcPr>
          <w:p w:rsidR="008974DC" w:rsidRDefault="008974DC" w:rsidP="002810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2393 – Desenvolvimento da Proteção Social Média - PETI</w:t>
            </w:r>
          </w:p>
        </w:tc>
      </w:tr>
      <w:tr w:rsidR="008974DC" w:rsidTr="008974DC">
        <w:trPr>
          <w:jc w:val="center"/>
        </w:trPr>
        <w:tc>
          <w:tcPr>
            <w:tcW w:w="0" w:type="auto"/>
          </w:tcPr>
          <w:p w:rsidR="008974DC" w:rsidRPr="008974DC" w:rsidRDefault="008974DC" w:rsidP="0028101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974DC">
              <w:rPr>
                <w:rFonts w:ascii="Arial" w:hAnsi="Arial" w:cs="Arial"/>
                <w:b/>
                <w:sz w:val="20"/>
                <w:szCs w:val="20"/>
              </w:rPr>
              <w:t>Justificativa:</w:t>
            </w:r>
          </w:p>
        </w:tc>
        <w:tc>
          <w:tcPr>
            <w:tcW w:w="0" w:type="auto"/>
          </w:tcPr>
          <w:p w:rsidR="008974DC" w:rsidRDefault="008974DC" w:rsidP="002810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 de recursos no âmbito da esfera Federal, repassados pelo</w:t>
            </w:r>
          </w:p>
          <w:p w:rsidR="008974DC" w:rsidRDefault="008974DC" w:rsidP="002810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Ministério do Desenvolvimento Social, específicos aos recursos oriundos do PETI</w:t>
            </w:r>
          </w:p>
          <w:p w:rsidR="008974DC" w:rsidRDefault="008974DC" w:rsidP="002810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“Programa de Erradicação do Trabalho Infantil”, buscando o compromisso da realização de despesa de capital para investimento no fomento das atividades preceituadas na Portaria nº 2.601/18/MDS.</w:t>
            </w:r>
          </w:p>
        </w:tc>
      </w:tr>
      <w:tr w:rsidR="008974DC" w:rsidTr="008974DC">
        <w:trPr>
          <w:jc w:val="center"/>
        </w:trPr>
        <w:tc>
          <w:tcPr>
            <w:tcW w:w="0" w:type="auto"/>
          </w:tcPr>
          <w:p w:rsidR="008974DC" w:rsidRPr="008974DC" w:rsidRDefault="008974DC" w:rsidP="0028101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974DC">
              <w:rPr>
                <w:rFonts w:ascii="Arial" w:hAnsi="Arial" w:cs="Arial"/>
                <w:b/>
                <w:sz w:val="20"/>
                <w:szCs w:val="20"/>
              </w:rPr>
              <w:t>Meta:</w:t>
            </w:r>
          </w:p>
        </w:tc>
        <w:tc>
          <w:tcPr>
            <w:tcW w:w="0" w:type="auto"/>
          </w:tcPr>
          <w:p w:rsidR="008974DC" w:rsidRDefault="008974DC" w:rsidP="002810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Fomento nas atividades da redução de crianças menores de 16 anos do trabalho precoce.</w:t>
            </w:r>
          </w:p>
        </w:tc>
      </w:tr>
      <w:tr w:rsidR="008974DC" w:rsidTr="008974DC">
        <w:trPr>
          <w:jc w:val="center"/>
        </w:trPr>
        <w:tc>
          <w:tcPr>
            <w:tcW w:w="0" w:type="auto"/>
          </w:tcPr>
          <w:p w:rsidR="008974DC" w:rsidRPr="008974DC" w:rsidRDefault="008974DC" w:rsidP="0028101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974DC">
              <w:rPr>
                <w:rFonts w:ascii="Arial" w:hAnsi="Arial" w:cs="Arial"/>
                <w:b/>
                <w:sz w:val="20"/>
                <w:szCs w:val="20"/>
              </w:rPr>
              <w:t>Valor da Meta</w:t>
            </w:r>
          </w:p>
        </w:tc>
        <w:tc>
          <w:tcPr>
            <w:tcW w:w="0" w:type="auto"/>
          </w:tcPr>
          <w:p w:rsidR="008974DC" w:rsidRDefault="008974DC" w:rsidP="0089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R$ 20.000,00</w:t>
            </w:r>
          </w:p>
        </w:tc>
      </w:tr>
    </w:tbl>
    <w:p w:rsidR="000B74E7" w:rsidRDefault="000B74E7" w:rsidP="008974D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B16FA" w:rsidRDefault="0020798C" w:rsidP="008974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0B74E7" w:rsidRPr="00CB6048">
        <w:rPr>
          <w:rFonts w:ascii="Arial" w:hAnsi="Arial" w:cs="Arial"/>
          <w:b/>
          <w:sz w:val="20"/>
          <w:szCs w:val="20"/>
        </w:rPr>
        <w:t>º</w:t>
      </w:r>
      <w:r w:rsidR="000B74E7" w:rsidRPr="000B74E7">
        <w:rPr>
          <w:rFonts w:ascii="Arial" w:hAnsi="Arial" w:cs="Arial"/>
          <w:sz w:val="20"/>
          <w:szCs w:val="20"/>
        </w:rPr>
        <w:t xml:space="preserve"> </w:t>
      </w:r>
      <w:r w:rsidR="008974DC">
        <w:rPr>
          <w:rFonts w:ascii="Arial" w:hAnsi="Arial" w:cs="Arial"/>
          <w:sz w:val="20"/>
          <w:szCs w:val="20"/>
        </w:rPr>
        <w:t>Fica autorizado realizar adequação na Estrutura da Lei Orçamentaria</w:t>
      </w:r>
      <w:r w:rsidR="001B16FA">
        <w:rPr>
          <w:rFonts w:ascii="Arial" w:hAnsi="Arial" w:cs="Arial"/>
          <w:sz w:val="20"/>
          <w:szCs w:val="20"/>
        </w:rPr>
        <w:t xml:space="preserve"> Anual, visando realizar a criação da rubrica orçamentaria para suportar a escrituração contábil dentro dos preceitos da Portaria SNT/SOF nº 163/01 da Secretaria do Tesouro Nacional, bem como as diretrizes da Lei Federal nº 4.320/64, conforme quadro abaixo:</w:t>
      </w:r>
    </w:p>
    <w:p w:rsidR="001B16FA" w:rsidRDefault="001B16FA" w:rsidP="008974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deGradeClara"/>
        <w:tblW w:w="0" w:type="auto"/>
        <w:jc w:val="center"/>
        <w:tblLook w:val="04A0" w:firstRow="1" w:lastRow="0" w:firstColumn="1" w:lastColumn="0" w:noHBand="0" w:noVBand="1"/>
      </w:tblPr>
      <w:tblGrid>
        <w:gridCol w:w="1727"/>
        <w:gridCol w:w="3575"/>
        <w:gridCol w:w="1457"/>
        <w:gridCol w:w="3436"/>
      </w:tblGrid>
      <w:tr w:rsidR="008718CA" w:rsidTr="001B16FA">
        <w:trPr>
          <w:jc w:val="center"/>
        </w:trPr>
        <w:tc>
          <w:tcPr>
            <w:tcW w:w="0" w:type="auto"/>
          </w:tcPr>
          <w:p w:rsidR="001B16FA" w:rsidRPr="008718CA" w:rsidRDefault="001B16FA" w:rsidP="008974D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718CA">
              <w:rPr>
                <w:rFonts w:ascii="Arial" w:hAnsi="Arial" w:cs="Arial"/>
                <w:b/>
                <w:sz w:val="20"/>
                <w:szCs w:val="20"/>
              </w:rPr>
              <w:t>Órgão Executor:</w:t>
            </w:r>
          </w:p>
        </w:tc>
        <w:tc>
          <w:tcPr>
            <w:tcW w:w="0" w:type="auto"/>
          </w:tcPr>
          <w:p w:rsidR="008718CA" w:rsidRDefault="008718CA" w:rsidP="008718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08.02.00 – Secretaria</w:t>
            </w:r>
          </w:p>
          <w:p w:rsidR="001B16FA" w:rsidRDefault="008718CA" w:rsidP="008974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Municipal de Assistência Social  </w:t>
            </w:r>
          </w:p>
        </w:tc>
        <w:tc>
          <w:tcPr>
            <w:tcW w:w="0" w:type="auto"/>
          </w:tcPr>
          <w:p w:rsidR="001B16FA" w:rsidRDefault="008718CA" w:rsidP="008974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Funcional:</w:t>
            </w:r>
          </w:p>
        </w:tc>
        <w:tc>
          <w:tcPr>
            <w:tcW w:w="0" w:type="auto"/>
          </w:tcPr>
          <w:p w:rsidR="001B16FA" w:rsidRDefault="008718CA" w:rsidP="008974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09.01.00 10 302 1005 2506 05 3.3.71.39</w:t>
            </w:r>
          </w:p>
        </w:tc>
      </w:tr>
      <w:tr w:rsidR="008718CA" w:rsidTr="001B16FA">
        <w:trPr>
          <w:jc w:val="center"/>
        </w:trPr>
        <w:tc>
          <w:tcPr>
            <w:tcW w:w="0" w:type="auto"/>
          </w:tcPr>
          <w:p w:rsidR="001B16FA" w:rsidRPr="008718CA" w:rsidRDefault="001B16FA" w:rsidP="008974D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718CA">
              <w:rPr>
                <w:rFonts w:ascii="Arial" w:hAnsi="Arial" w:cs="Arial"/>
                <w:b/>
                <w:sz w:val="20"/>
                <w:szCs w:val="20"/>
              </w:rPr>
              <w:t>Programa da PPA:</w:t>
            </w:r>
          </w:p>
        </w:tc>
        <w:tc>
          <w:tcPr>
            <w:tcW w:w="0" w:type="auto"/>
          </w:tcPr>
          <w:p w:rsidR="008718CA" w:rsidRDefault="008718CA" w:rsidP="008718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4003-</w:t>
            </w:r>
          </w:p>
          <w:p w:rsidR="001B16FA" w:rsidRDefault="008718CA" w:rsidP="008974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Desenvolvimento do Fundo Municipal de Assistência </w:t>
            </w:r>
          </w:p>
        </w:tc>
        <w:tc>
          <w:tcPr>
            <w:tcW w:w="0" w:type="auto"/>
          </w:tcPr>
          <w:p w:rsidR="001B16FA" w:rsidRDefault="008718CA" w:rsidP="008974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Ação do PPA:</w:t>
            </w:r>
          </w:p>
        </w:tc>
        <w:tc>
          <w:tcPr>
            <w:tcW w:w="0" w:type="auto"/>
          </w:tcPr>
          <w:p w:rsidR="001B16FA" w:rsidRDefault="008718CA" w:rsidP="008974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2393 </w:t>
            </w:r>
          </w:p>
          <w:p w:rsidR="008718CA" w:rsidRDefault="008718CA" w:rsidP="008974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Desenvolvimento da Proteção Social Média - PETI</w:t>
            </w:r>
          </w:p>
        </w:tc>
      </w:tr>
      <w:tr w:rsidR="008718CA" w:rsidTr="001B16FA">
        <w:trPr>
          <w:jc w:val="center"/>
        </w:trPr>
        <w:tc>
          <w:tcPr>
            <w:tcW w:w="0" w:type="auto"/>
          </w:tcPr>
          <w:p w:rsidR="001B16FA" w:rsidRPr="008718CA" w:rsidRDefault="001B16FA" w:rsidP="008974D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718CA">
              <w:rPr>
                <w:rFonts w:ascii="Arial" w:hAnsi="Arial" w:cs="Arial"/>
                <w:b/>
                <w:sz w:val="20"/>
                <w:szCs w:val="20"/>
              </w:rPr>
              <w:t>Fonte de Recurso:</w:t>
            </w:r>
          </w:p>
        </w:tc>
        <w:tc>
          <w:tcPr>
            <w:tcW w:w="0" w:type="auto"/>
          </w:tcPr>
          <w:p w:rsidR="001B16FA" w:rsidRDefault="008718CA" w:rsidP="008974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05 - Vinculado Federal </w:t>
            </w:r>
          </w:p>
          <w:p w:rsidR="008718CA" w:rsidRDefault="008718CA" w:rsidP="008974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Média e Alta Complexidade</w:t>
            </w:r>
          </w:p>
        </w:tc>
        <w:tc>
          <w:tcPr>
            <w:tcW w:w="0" w:type="auto"/>
          </w:tcPr>
          <w:p w:rsidR="001B16FA" w:rsidRDefault="008718CA" w:rsidP="008974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Classificação: </w:t>
            </w:r>
          </w:p>
        </w:tc>
        <w:tc>
          <w:tcPr>
            <w:tcW w:w="0" w:type="auto"/>
          </w:tcPr>
          <w:p w:rsidR="001B16FA" w:rsidRDefault="008718CA" w:rsidP="008974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4.4.90.52</w:t>
            </w:r>
          </w:p>
        </w:tc>
      </w:tr>
      <w:tr w:rsidR="008718CA" w:rsidTr="00C27033">
        <w:trPr>
          <w:jc w:val="center"/>
        </w:trPr>
        <w:tc>
          <w:tcPr>
            <w:tcW w:w="0" w:type="auto"/>
          </w:tcPr>
          <w:p w:rsidR="008718CA" w:rsidRPr="008718CA" w:rsidRDefault="008718CA" w:rsidP="008974D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718CA">
              <w:rPr>
                <w:rFonts w:ascii="Arial" w:hAnsi="Arial" w:cs="Arial"/>
                <w:b/>
                <w:sz w:val="20"/>
                <w:szCs w:val="20"/>
              </w:rPr>
              <w:t xml:space="preserve">Valor do Acréscimo </w:t>
            </w:r>
          </w:p>
        </w:tc>
        <w:tc>
          <w:tcPr>
            <w:tcW w:w="0" w:type="auto"/>
            <w:gridSpan w:val="3"/>
          </w:tcPr>
          <w:p w:rsidR="008718CA" w:rsidRDefault="008718CA" w:rsidP="008718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R$ 20.000,00</w:t>
            </w:r>
          </w:p>
        </w:tc>
      </w:tr>
    </w:tbl>
    <w:p w:rsidR="001B16FA" w:rsidRDefault="001B16FA" w:rsidP="008974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B16FA" w:rsidRDefault="008718CA" w:rsidP="008718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18CA">
        <w:rPr>
          <w:rFonts w:ascii="Arial" w:hAnsi="Arial" w:cs="Arial"/>
          <w:b/>
          <w:sz w:val="20"/>
          <w:szCs w:val="20"/>
        </w:rPr>
        <w:t>Art.</w:t>
      </w:r>
      <w:r w:rsidR="00A96254">
        <w:rPr>
          <w:rFonts w:ascii="Arial" w:hAnsi="Arial" w:cs="Arial"/>
          <w:b/>
          <w:sz w:val="20"/>
          <w:szCs w:val="20"/>
        </w:rPr>
        <w:t xml:space="preserve"> </w:t>
      </w:r>
      <w:r w:rsidRPr="008718CA">
        <w:rPr>
          <w:rFonts w:ascii="Arial" w:hAnsi="Arial" w:cs="Arial"/>
          <w:b/>
          <w:sz w:val="20"/>
          <w:szCs w:val="20"/>
        </w:rPr>
        <w:t>4º</w:t>
      </w:r>
      <w:r>
        <w:rPr>
          <w:rFonts w:ascii="Arial" w:hAnsi="Arial" w:cs="Arial"/>
          <w:sz w:val="20"/>
          <w:szCs w:val="20"/>
        </w:rPr>
        <w:t xml:space="preserve"> Os recursos necessários à execução do disposto no artigo anterior decorrerão da anulação parcial de dotação orçamentaria de acordo com o previsto no Inciso III do § 1º do art. 43 da Lei Federal nº 4.320/64, registrando-se os valores necessários da seguinte dotação descritos abaixo:</w:t>
      </w:r>
    </w:p>
    <w:p w:rsidR="008718CA" w:rsidRDefault="008718CA" w:rsidP="008718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deGradeClara"/>
        <w:tblW w:w="0" w:type="auto"/>
        <w:jc w:val="center"/>
        <w:tblLook w:val="04A0" w:firstRow="1" w:lastRow="0" w:firstColumn="1" w:lastColumn="0" w:noHBand="0" w:noVBand="1"/>
      </w:tblPr>
      <w:tblGrid>
        <w:gridCol w:w="2028"/>
        <w:gridCol w:w="1162"/>
        <w:gridCol w:w="4775"/>
      </w:tblGrid>
      <w:tr w:rsidR="00A96254" w:rsidTr="008718CA">
        <w:trPr>
          <w:jc w:val="center"/>
        </w:trPr>
        <w:tc>
          <w:tcPr>
            <w:tcW w:w="0" w:type="auto"/>
          </w:tcPr>
          <w:p w:rsidR="008718CA" w:rsidRPr="00C86294" w:rsidRDefault="008718CA" w:rsidP="008718C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86294">
              <w:rPr>
                <w:rFonts w:ascii="Arial" w:hAnsi="Arial" w:cs="Arial"/>
                <w:b/>
                <w:sz w:val="20"/>
                <w:szCs w:val="20"/>
              </w:rPr>
              <w:t xml:space="preserve">Órgão </w:t>
            </w:r>
          </w:p>
        </w:tc>
        <w:tc>
          <w:tcPr>
            <w:tcW w:w="0" w:type="auto"/>
          </w:tcPr>
          <w:p w:rsidR="008718CA" w:rsidRDefault="008718CA" w:rsidP="008718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08.02.00</w:t>
            </w:r>
          </w:p>
        </w:tc>
        <w:tc>
          <w:tcPr>
            <w:tcW w:w="0" w:type="auto"/>
          </w:tcPr>
          <w:p w:rsidR="008718CA" w:rsidRDefault="00A96254" w:rsidP="008718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Assistência Social</w:t>
            </w:r>
          </w:p>
        </w:tc>
      </w:tr>
      <w:tr w:rsidR="00A96254" w:rsidTr="008718CA">
        <w:trPr>
          <w:jc w:val="center"/>
        </w:trPr>
        <w:tc>
          <w:tcPr>
            <w:tcW w:w="0" w:type="auto"/>
          </w:tcPr>
          <w:p w:rsidR="00A96254" w:rsidRPr="00C86294" w:rsidRDefault="00A96254" w:rsidP="00A9625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86294">
              <w:rPr>
                <w:rFonts w:ascii="Arial" w:hAnsi="Arial" w:cs="Arial"/>
                <w:b/>
                <w:sz w:val="20"/>
                <w:szCs w:val="20"/>
              </w:rPr>
              <w:lastRenderedPageBreak/>
              <w:t>Funcional:</w:t>
            </w:r>
          </w:p>
        </w:tc>
        <w:tc>
          <w:tcPr>
            <w:tcW w:w="0" w:type="auto"/>
          </w:tcPr>
          <w:p w:rsidR="00A96254" w:rsidRDefault="00A96254" w:rsidP="00A962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08 244</w:t>
            </w:r>
          </w:p>
        </w:tc>
        <w:tc>
          <w:tcPr>
            <w:tcW w:w="0" w:type="auto"/>
          </w:tcPr>
          <w:p w:rsidR="00A96254" w:rsidRDefault="00A96254" w:rsidP="00A962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Assistência Social - Assistência Comunitária</w:t>
            </w:r>
          </w:p>
        </w:tc>
      </w:tr>
      <w:tr w:rsidR="00A96254" w:rsidTr="008718CA">
        <w:trPr>
          <w:jc w:val="center"/>
        </w:trPr>
        <w:tc>
          <w:tcPr>
            <w:tcW w:w="0" w:type="auto"/>
          </w:tcPr>
          <w:p w:rsidR="00A96254" w:rsidRPr="00C86294" w:rsidRDefault="00A96254" w:rsidP="00A9625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86294">
              <w:rPr>
                <w:rFonts w:ascii="Arial" w:hAnsi="Arial" w:cs="Arial"/>
                <w:b/>
                <w:sz w:val="20"/>
                <w:szCs w:val="20"/>
              </w:rPr>
              <w:t>Programática:</w:t>
            </w:r>
          </w:p>
        </w:tc>
        <w:tc>
          <w:tcPr>
            <w:tcW w:w="0" w:type="auto"/>
          </w:tcPr>
          <w:p w:rsidR="00A96254" w:rsidRDefault="00A96254" w:rsidP="00A962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4003 2393</w:t>
            </w:r>
          </w:p>
        </w:tc>
        <w:tc>
          <w:tcPr>
            <w:tcW w:w="0" w:type="auto"/>
          </w:tcPr>
          <w:p w:rsidR="00A96254" w:rsidRDefault="00A96254" w:rsidP="00A962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e Funcionamento do Serviço de </w:t>
            </w:r>
          </w:p>
          <w:p w:rsidR="00A96254" w:rsidRDefault="00A96254" w:rsidP="00A962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Atenção 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Psocossocial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96254" w:rsidTr="008718CA">
        <w:trPr>
          <w:jc w:val="center"/>
        </w:trPr>
        <w:tc>
          <w:tcPr>
            <w:tcW w:w="0" w:type="auto"/>
          </w:tcPr>
          <w:p w:rsidR="00A96254" w:rsidRPr="00C86294" w:rsidRDefault="00A96254" w:rsidP="00A9625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86294">
              <w:rPr>
                <w:rFonts w:ascii="Arial" w:hAnsi="Arial" w:cs="Arial"/>
                <w:b/>
                <w:sz w:val="20"/>
                <w:szCs w:val="20"/>
              </w:rPr>
              <w:t>Classificação:</w:t>
            </w:r>
          </w:p>
        </w:tc>
        <w:tc>
          <w:tcPr>
            <w:tcW w:w="0" w:type="auto"/>
          </w:tcPr>
          <w:p w:rsidR="00A96254" w:rsidRDefault="00A96254" w:rsidP="00A962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3.3.90.39</w:t>
            </w:r>
          </w:p>
        </w:tc>
        <w:tc>
          <w:tcPr>
            <w:tcW w:w="0" w:type="auto"/>
          </w:tcPr>
          <w:p w:rsidR="00A96254" w:rsidRDefault="00A96254" w:rsidP="00A962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Contratação de Pessoa Jurídica</w:t>
            </w:r>
          </w:p>
        </w:tc>
      </w:tr>
      <w:tr w:rsidR="00A96254" w:rsidTr="008718CA">
        <w:trPr>
          <w:jc w:val="center"/>
        </w:trPr>
        <w:tc>
          <w:tcPr>
            <w:tcW w:w="0" w:type="auto"/>
          </w:tcPr>
          <w:p w:rsidR="00A96254" w:rsidRPr="00C86294" w:rsidRDefault="00A96254" w:rsidP="00A9625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86294">
              <w:rPr>
                <w:rFonts w:ascii="Arial" w:hAnsi="Arial" w:cs="Arial"/>
                <w:b/>
                <w:sz w:val="20"/>
                <w:szCs w:val="20"/>
              </w:rPr>
              <w:t>Fonte de Recurso:</w:t>
            </w:r>
          </w:p>
        </w:tc>
        <w:tc>
          <w:tcPr>
            <w:tcW w:w="0" w:type="auto"/>
          </w:tcPr>
          <w:p w:rsidR="00A96254" w:rsidRDefault="00A96254" w:rsidP="00A962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A96254" w:rsidRDefault="00A96254" w:rsidP="00A962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 – Vinculado Federal Média e Alta Complexidade</w:t>
            </w:r>
          </w:p>
        </w:tc>
      </w:tr>
      <w:tr w:rsidR="00C86294" w:rsidTr="00BB577B">
        <w:trPr>
          <w:jc w:val="center"/>
        </w:trPr>
        <w:tc>
          <w:tcPr>
            <w:tcW w:w="0" w:type="auto"/>
          </w:tcPr>
          <w:p w:rsidR="00C86294" w:rsidRPr="00C86294" w:rsidRDefault="00C86294" w:rsidP="00A9625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86294">
              <w:rPr>
                <w:rFonts w:ascii="Arial" w:hAnsi="Arial" w:cs="Arial"/>
                <w:b/>
                <w:sz w:val="20"/>
                <w:szCs w:val="20"/>
              </w:rPr>
              <w:t>Valor de Anulação:</w:t>
            </w:r>
          </w:p>
        </w:tc>
        <w:tc>
          <w:tcPr>
            <w:tcW w:w="0" w:type="auto"/>
            <w:gridSpan w:val="2"/>
          </w:tcPr>
          <w:p w:rsidR="00C86294" w:rsidRDefault="00C86294" w:rsidP="00C862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(- R$ 20.000,00)</w:t>
            </w:r>
          </w:p>
        </w:tc>
      </w:tr>
    </w:tbl>
    <w:p w:rsidR="00D65C65" w:rsidRDefault="00D65C65" w:rsidP="00C8629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65C65" w:rsidRDefault="00D65C65" w:rsidP="00D65C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5C65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="00C86294">
        <w:rPr>
          <w:rFonts w:ascii="Arial" w:hAnsi="Arial" w:cs="Arial"/>
          <w:sz w:val="20"/>
          <w:szCs w:val="20"/>
        </w:rPr>
        <w:t>Fica o Chefe do Poder Executivo Municipal de Ferraz de Vasconcelos, Autorizado a Abrir Crédito Adicional Especial ao vigente orçamento até o limite consignado no art. 6º da Lei Municipal nº 3.363/2018 que versa sobre a Lei Orçamentaria vigente, conforme os preceitos do art. 42 da Lei Federal nº 4.320/64.</w:t>
      </w:r>
    </w:p>
    <w:p w:rsidR="00C86294" w:rsidRPr="00C86294" w:rsidRDefault="00C86294" w:rsidP="00D65C6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86294" w:rsidRDefault="00C86294" w:rsidP="00D65C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6294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As fontes de Acréscimo e Redução do art. 3º e art. 4º serão demonstradas no Decreto de Abertura do referido Crédito Adicional Especial.</w:t>
      </w:r>
    </w:p>
    <w:p w:rsidR="00C86294" w:rsidRDefault="00C86294" w:rsidP="00D65C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86294" w:rsidRDefault="00C86294" w:rsidP="00D65C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6294">
        <w:rPr>
          <w:rFonts w:ascii="Arial" w:hAnsi="Arial" w:cs="Arial"/>
          <w:b/>
          <w:sz w:val="20"/>
          <w:szCs w:val="20"/>
        </w:rPr>
        <w:t xml:space="preserve">Art. 6º </w:t>
      </w:r>
      <w:r>
        <w:rPr>
          <w:rFonts w:ascii="Arial" w:hAnsi="Arial" w:cs="Arial"/>
          <w:sz w:val="20"/>
          <w:szCs w:val="20"/>
        </w:rPr>
        <w:t>Esta Lei entra em vigor na data de sua publicação.</w:t>
      </w:r>
    </w:p>
    <w:p w:rsidR="00C86294" w:rsidRDefault="00C86294" w:rsidP="00D65C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86294" w:rsidRDefault="00C86294" w:rsidP="00D65C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86294" w:rsidRDefault="00C86294" w:rsidP="00D65C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Palácio da Uva Itália, 26 de setembro de 2019.</w:t>
      </w:r>
    </w:p>
    <w:p w:rsidR="00127A68" w:rsidRDefault="00127A68" w:rsidP="00C8629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C862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F943FE" w:rsidRDefault="00C86294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C86294" w:rsidRDefault="00C86294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86294" w:rsidRDefault="00C86294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86294" w:rsidRDefault="00C86294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LUCAS PIMENTA BERTAGNOLLI</w:t>
      </w:r>
    </w:p>
    <w:p w:rsidR="00C86294" w:rsidRDefault="00C86294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Governo</w:t>
      </w:r>
    </w:p>
    <w:p w:rsidR="00C86294" w:rsidRDefault="00C86294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86294" w:rsidRDefault="00C86294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86294" w:rsidRDefault="00C86294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RODRIGO DE FREITAS SIQUEIRA</w:t>
      </w:r>
    </w:p>
    <w:p w:rsidR="00C86294" w:rsidRDefault="00C86294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</w:t>
      </w:r>
      <w:r w:rsidR="007D3200">
        <w:rPr>
          <w:rFonts w:ascii="Arial" w:hAnsi="Arial" w:cs="Arial"/>
          <w:sz w:val="20"/>
          <w:szCs w:val="20"/>
        </w:rPr>
        <w:t>retá</w:t>
      </w:r>
      <w:r>
        <w:rPr>
          <w:rFonts w:ascii="Arial" w:hAnsi="Arial" w:cs="Arial"/>
          <w:sz w:val="20"/>
          <w:szCs w:val="20"/>
        </w:rPr>
        <w:t xml:space="preserve">ria Municipal de Fazenda </w:t>
      </w:r>
    </w:p>
    <w:p w:rsidR="00AA53A5" w:rsidRDefault="00AA53A5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A53A5" w:rsidRDefault="00AA53A5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8629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 da Secretaria Municipal de Administração e publicada no Quadro de Avisos do Paço Municipal e no B.O.M. – Boletim Oficial Municipal.</w:t>
      </w:r>
    </w:p>
    <w:p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B7C" w:rsidRDefault="007D3200" w:rsidP="00112B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CARMEM LÚCIA LORENTE</w:t>
      </w:r>
    </w:p>
    <w:p w:rsidR="00112B7C" w:rsidRDefault="007D3200" w:rsidP="00112B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Administração</w:t>
      </w:r>
    </w:p>
    <w:p w:rsidR="009243B3" w:rsidRDefault="009243B3" w:rsidP="00CC72C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6B17A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2488D"/>
    <w:rsid w:val="00082B35"/>
    <w:rsid w:val="00096052"/>
    <w:rsid w:val="000B74E7"/>
    <w:rsid w:val="00112B7C"/>
    <w:rsid w:val="00114463"/>
    <w:rsid w:val="00127A68"/>
    <w:rsid w:val="001842D5"/>
    <w:rsid w:val="001A2491"/>
    <w:rsid w:val="001B16FA"/>
    <w:rsid w:val="001B35B8"/>
    <w:rsid w:val="001D7561"/>
    <w:rsid w:val="001E4200"/>
    <w:rsid w:val="0020798C"/>
    <w:rsid w:val="0028101D"/>
    <w:rsid w:val="00285F07"/>
    <w:rsid w:val="00324306"/>
    <w:rsid w:val="0035404A"/>
    <w:rsid w:val="003D26DD"/>
    <w:rsid w:val="00421190"/>
    <w:rsid w:val="00442F33"/>
    <w:rsid w:val="00494230"/>
    <w:rsid w:val="0050403F"/>
    <w:rsid w:val="00581D0F"/>
    <w:rsid w:val="00612C37"/>
    <w:rsid w:val="00671A7A"/>
    <w:rsid w:val="006B0B25"/>
    <w:rsid w:val="006B17A3"/>
    <w:rsid w:val="00711239"/>
    <w:rsid w:val="0077417A"/>
    <w:rsid w:val="00781956"/>
    <w:rsid w:val="007D3200"/>
    <w:rsid w:val="0082420A"/>
    <w:rsid w:val="008358CA"/>
    <w:rsid w:val="008470FF"/>
    <w:rsid w:val="00860F73"/>
    <w:rsid w:val="008620D2"/>
    <w:rsid w:val="008718CA"/>
    <w:rsid w:val="008933F9"/>
    <w:rsid w:val="008974DC"/>
    <w:rsid w:val="008C7623"/>
    <w:rsid w:val="008D7127"/>
    <w:rsid w:val="009243B3"/>
    <w:rsid w:val="00947F84"/>
    <w:rsid w:val="00960337"/>
    <w:rsid w:val="00A037FD"/>
    <w:rsid w:val="00A872DE"/>
    <w:rsid w:val="00A96254"/>
    <w:rsid w:val="00AA53A5"/>
    <w:rsid w:val="00AD1C95"/>
    <w:rsid w:val="00B143C5"/>
    <w:rsid w:val="00B70CFB"/>
    <w:rsid w:val="00B80970"/>
    <w:rsid w:val="00B861FD"/>
    <w:rsid w:val="00BC2758"/>
    <w:rsid w:val="00C45B98"/>
    <w:rsid w:val="00C55B82"/>
    <w:rsid w:val="00C62471"/>
    <w:rsid w:val="00C72B8A"/>
    <w:rsid w:val="00C7422B"/>
    <w:rsid w:val="00C86294"/>
    <w:rsid w:val="00C87666"/>
    <w:rsid w:val="00CB6048"/>
    <w:rsid w:val="00CC72C8"/>
    <w:rsid w:val="00CD2A68"/>
    <w:rsid w:val="00D155C8"/>
    <w:rsid w:val="00D65C65"/>
    <w:rsid w:val="00D750E7"/>
    <w:rsid w:val="00D7651E"/>
    <w:rsid w:val="00D94C94"/>
    <w:rsid w:val="00DA75A1"/>
    <w:rsid w:val="00DC22C1"/>
    <w:rsid w:val="00E9328E"/>
    <w:rsid w:val="00EC2764"/>
    <w:rsid w:val="00F17AB0"/>
    <w:rsid w:val="00F943FE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eGradeClara">
    <w:name w:val="Grid Table Light"/>
    <w:basedOn w:val="Tabelanormal"/>
    <w:uiPriority w:val="40"/>
    <w:rsid w:val="008974D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eGrade1Clara-nfase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672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2019-10-16T12:37:00Z</dcterms:created>
  <dcterms:modified xsi:type="dcterms:W3CDTF">2019-10-16T17:41:00Z</dcterms:modified>
</cp:coreProperties>
</file>