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BD565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46C7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C333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1746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>Dispõe sobre a aprovação da Revisão do Plano Municipal de Abastecimento de Água e Esgotamento Sanitário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D2349">
        <w:rPr>
          <w:rFonts w:ascii="Arial" w:hAnsi="Arial" w:cs="Arial"/>
          <w:b/>
          <w:sz w:val="20"/>
          <w:szCs w:val="20"/>
        </w:rPr>
        <w:t>PREFEITO DA CIDADE</w:t>
      </w:r>
      <w:r w:rsidR="0028101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3D2349">
        <w:rPr>
          <w:rFonts w:ascii="Arial" w:hAnsi="Arial" w:cs="Arial"/>
          <w:b/>
          <w:sz w:val="20"/>
          <w:szCs w:val="20"/>
        </w:rPr>
        <w:t>NO USO DE SUAS ATRIBUIÇÕES QUE LHE SÃO CONFERIDAS POR LEI:</w:t>
      </w:r>
      <w:r w:rsidR="009266E5">
        <w:rPr>
          <w:rFonts w:ascii="Arial" w:hAnsi="Arial" w:cs="Arial"/>
          <w:b/>
          <w:sz w:val="20"/>
          <w:szCs w:val="20"/>
        </w:rPr>
        <w:t xml:space="preserve"> 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D2349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3D23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3D2349">
        <w:rPr>
          <w:rFonts w:ascii="Arial" w:hAnsi="Arial" w:cs="Arial"/>
          <w:sz w:val="20"/>
          <w:szCs w:val="20"/>
        </w:rPr>
        <w:t>DECRETA</w:t>
      </w:r>
      <w:r w:rsidR="009266E5">
        <w:rPr>
          <w:rFonts w:ascii="Arial" w:hAnsi="Arial" w:cs="Arial"/>
          <w:sz w:val="20"/>
          <w:szCs w:val="20"/>
        </w:rPr>
        <w:t xml:space="preserve"> E E</w:t>
      </w:r>
      <w:r w:rsidR="003D2349">
        <w:rPr>
          <w:rFonts w:ascii="Arial" w:hAnsi="Arial" w:cs="Arial"/>
          <w:sz w:val="20"/>
          <w:szCs w:val="20"/>
        </w:rPr>
        <w:t>U</w:t>
      </w:r>
      <w:r w:rsidR="009266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3D234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27A6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746C7">
        <w:rPr>
          <w:rFonts w:ascii="Arial" w:hAnsi="Arial" w:cs="Arial"/>
          <w:sz w:val="20"/>
          <w:szCs w:val="20"/>
        </w:rPr>
        <w:t xml:space="preserve"> </w:t>
      </w:r>
      <w:r w:rsidR="001746C7" w:rsidRPr="001746C7">
        <w:rPr>
          <w:rFonts w:ascii="Arial" w:hAnsi="Arial" w:cs="Arial"/>
          <w:sz w:val="20"/>
          <w:szCs w:val="20"/>
        </w:rPr>
        <w:t>De acordo com o estabelecido no art. 19, § 4</w:t>
      </w:r>
      <w:r w:rsidR="001746C7">
        <w:rPr>
          <w:rFonts w:ascii="Arial" w:hAnsi="Arial" w:cs="Arial"/>
          <w:sz w:val="20"/>
          <w:szCs w:val="20"/>
        </w:rPr>
        <w:t>º</w:t>
      </w:r>
      <w:r w:rsidR="001746C7" w:rsidRPr="001746C7">
        <w:rPr>
          <w:rFonts w:ascii="Arial" w:hAnsi="Arial" w:cs="Arial"/>
          <w:sz w:val="20"/>
          <w:szCs w:val="20"/>
        </w:rPr>
        <w:t xml:space="preserve"> da Lei Federal n° 11.445/2007, que prevê a necessidade de uma revisão periódica do Plano de Saneamento Básico, fica aprovada a Revisão do Plano Municipal de Abastecimento de Água e Esgotamento Sanitário do Município de Ferraz de Vasconcelos.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 xml:space="preserve">Parágrafo </w:t>
      </w:r>
      <w:r w:rsidRPr="001746C7">
        <w:rPr>
          <w:rFonts w:ascii="Arial" w:hAnsi="Arial" w:cs="Arial"/>
          <w:b/>
          <w:sz w:val="20"/>
          <w:szCs w:val="20"/>
        </w:rPr>
        <w:t>único</w:t>
      </w:r>
      <w:r w:rsidRPr="001746C7">
        <w:rPr>
          <w:rFonts w:ascii="Arial" w:hAnsi="Arial" w:cs="Arial"/>
          <w:b/>
          <w:sz w:val="20"/>
          <w:szCs w:val="20"/>
        </w:rPr>
        <w:t>.</w:t>
      </w:r>
      <w:r w:rsidRPr="001746C7">
        <w:rPr>
          <w:rFonts w:ascii="Arial" w:hAnsi="Arial" w:cs="Arial"/>
          <w:sz w:val="20"/>
          <w:szCs w:val="20"/>
        </w:rPr>
        <w:t xml:space="preserve"> O Plano de Abastecimento de Água e Esgotamento Sanitário de que trata esta Lei, consta de Anexo Único, será </w:t>
      </w:r>
      <w:r w:rsidRPr="001746C7">
        <w:rPr>
          <w:rFonts w:ascii="Arial" w:hAnsi="Arial" w:cs="Arial"/>
          <w:sz w:val="20"/>
          <w:szCs w:val="20"/>
        </w:rPr>
        <w:t>operacionalizado</w:t>
      </w:r>
      <w:r w:rsidRPr="001746C7">
        <w:rPr>
          <w:rFonts w:ascii="Arial" w:hAnsi="Arial" w:cs="Arial"/>
          <w:sz w:val="20"/>
          <w:szCs w:val="20"/>
        </w:rPr>
        <w:t xml:space="preserve"> pe</w:t>
      </w:r>
      <w:r>
        <w:rPr>
          <w:rFonts w:ascii="Arial" w:hAnsi="Arial" w:cs="Arial"/>
          <w:sz w:val="20"/>
          <w:szCs w:val="20"/>
        </w:rPr>
        <w:t>l</w:t>
      </w:r>
      <w:r w:rsidRPr="001746C7">
        <w:rPr>
          <w:rFonts w:ascii="Arial" w:hAnsi="Arial" w:cs="Arial"/>
          <w:sz w:val="20"/>
          <w:szCs w:val="20"/>
        </w:rPr>
        <w:t>a SABESP em parceria com o Município e tem como objetivo primordial garantir melhoras na qualidade ambiental do Município e oferecer a população assistida, serviços de qualidade.</w:t>
      </w: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</w:t>
      </w:r>
      <w:r w:rsidRPr="001746C7">
        <w:rPr>
          <w:rFonts w:ascii="Arial" w:hAnsi="Arial" w:cs="Arial"/>
          <w:b/>
          <w:sz w:val="20"/>
          <w:szCs w:val="20"/>
        </w:rPr>
        <w:t>º</w:t>
      </w:r>
      <w:r w:rsidRPr="001746C7">
        <w:rPr>
          <w:rFonts w:ascii="Arial" w:hAnsi="Arial" w:cs="Arial"/>
          <w:sz w:val="20"/>
          <w:szCs w:val="20"/>
        </w:rPr>
        <w:t xml:space="preserve"> O anexo desta Lei, substitui em sua integralidade, o anexo da Lei n° 3.001, de 29 de junho de 2010.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</w:t>
      </w:r>
      <w:r w:rsidRPr="001746C7">
        <w:rPr>
          <w:rFonts w:ascii="Arial" w:hAnsi="Arial" w:cs="Arial"/>
          <w:b/>
          <w:sz w:val="20"/>
          <w:szCs w:val="20"/>
        </w:rPr>
        <w:t>º</w:t>
      </w:r>
      <w:r w:rsidRPr="001746C7"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4</w:t>
      </w:r>
      <w:r w:rsidRPr="001746C7">
        <w:rPr>
          <w:rFonts w:ascii="Arial" w:hAnsi="Arial" w:cs="Arial"/>
          <w:b/>
          <w:sz w:val="20"/>
          <w:szCs w:val="20"/>
        </w:rPr>
        <w:t>º</w:t>
      </w:r>
      <w:r w:rsidRPr="001746C7">
        <w:rPr>
          <w:rFonts w:ascii="Arial" w:hAnsi="Arial" w:cs="Arial"/>
          <w:sz w:val="20"/>
          <w:szCs w:val="20"/>
        </w:rPr>
        <w:t xml:space="preserve"> Esta Lei entra em vigor na data de sua publicação, revogando as disposições em contrário.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>Palácio da Uva Itália, 13 de abril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1746C7">
        <w:rPr>
          <w:rFonts w:ascii="Arial" w:hAnsi="Arial" w:cs="Arial"/>
          <w:sz w:val="20"/>
          <w:szCs w:val="20"/>
        </w:rPr>
        <w:t>Municipal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DOS SANTOS FERREIRA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Obras, Planejamento Urbano, Saneamento, Verde, Meio Ambiente e Habitação</w:t>
      </w:r>
    </w:p>
    <w:p w:rsidR="00B81082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1082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86294">
        <w:rPr>
          <w:rFonts w:ascii="Arial" w:hAnsi="Arial" w:cs="Arial"/>
          <w:sz w:val="20"/>
          <w:szCs w:val="20"/>
        </w:rPr>
        <w:t>egistrad</w:t>
      </w:r>
      <w:r w:rsidR="001746C7">
        <w:rPr>
          <w:rFonts w:ascii="Arial" w:hAnsi="Arial" w:cs="Arial"/>
          <w:sz w:val="20"/>
          <w:szCs w:val="20"/>
        </w:rPr>
        <w:t>a</w:t>
      </w:r>
      <w:r w:rsidR="00C86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Departamento de Administração da Secretaria Municipal de Administração e pu</w:t>
      </w:r>
      <w:r w:rsidR="001746C7">
        <w:rPr>
          <w:rFonts w:ascii="Arial" w:hAnsi="Arial" w:cs="Arial"/>
          <w:sz w:val="20"/>
          <w:szCs w:val="20"/>
        </w:rPr>
        <w:t>blicada no Quadro de Avisos do P</w:t>
      </w:r>
      <w:r>
        <w:rPr>
          <w:rFonts w:ascii="Arial" w:hAnsi="Arial" w:cs="Arial"/>
          <w:sz w:val="20"/>
          <w:szCs w:val="20"/>
        </w:rPr>
        <w:t>aço Municipal e no B.O.M.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2A1E80" w:rsidRDefault="009243B3" w:rsidP="002A1E80">
      <w:pPr>
        <w:spacing w:after="0" w:line="240" w:lineRule="auto"/>
        <w:jc w:val="center"/>
        <w:rPr>
          <w:b/>
          <w:sz w:val="20"/>
          <w:szCs w:val="20"/>
        </w:rPr>
      </w:pPr>
    </w:p>
    <w:p w:rsidR="002A1E80" w:rsidRPr="002A1E80" w:rsidRDefault="002A1E80" w:rsidP="002A1E80">
      <w:pPr>
        <w:spacing w:after="0" w:line="240" w:lineRule="auto"/>
        <w:jc w:val="center"/>
        <w:rPr>
          <w:b/>
          <w:sz w:val="20"/>
          <w:szCs w:val="20"/>
        </w:rPr>
      </w:pPr>
    </w:p>
    <w:p w:rsidR="002A1E80" w:rsidRPr="002A1E80" w:rsidRDefault="002A1E80" w:rsidP="002A1E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1E80">
        <w:rPr>
          <w:rFonts w:ascii="Arial" w:hAnsi="Arial" w:cs="Arial"/>
          <w:b/>
          <w:sz w:val="20"/>
          <w:szCs w:val="20"/>
        </w:rPr>
        <w:t>ANEXO</w:t>
      </w:r>
      <w:bookmarkStart w:id="0" w:name="_GoBack"/>
      <w:bookmarkEnd w:id="0"/>
    </w:p>
    <w:sectPr w:rsidR="002A1E80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1" w:rsidRDefault="00AA2561" w:rsidP="009243B3">
      <w:pPr>
        <w:spacing w:after="0" w:line="240" w:lineRule="auto"/>
      </w:pPr>
      <w:r>
        <w:separator/>
      </w:r>
    </w:p>
  </w:endnote>
  <w:end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1" w:rsidRDefault="00AA2561" w:rsidP="009243B3">
      <w:pPr>
        <w:spacing w:after="0" w:line="240" w:lineRule="auto"/>
      </w:pPr>
      <w:r>
        <w:separator/>
      </w:r>
    </w:p>
  </w:footnote>
  <w:foot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61" w:rsidRDefault="00AA25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D2349"/>
    <w:rsid w:val="003D26DD"/>
    <w:rsid w:val="00421190"/>
    <w:rsid w:val="00430F00"/>
    <w:rsid w:val="00442F33"/>
    <w:rsid w:val="004454FE"/>
    <w:rsid w:val="00486E5D"/>
    <w:rsid w:val="00494230"/>
    <w:rsid w:val="0050403F"/>
    <w:rsid w:val="00581D0F"/>
    <w:rsid w:val="00595776"/>
    <w:rsid w:val="00612C37"/>
    <w:rsid w:val="00620065"/>
    <w:rsid w:val="00626C30"/>
    <w:rsid w:val="00641434"/>
    <w:rsid w:val="00650914"/>
    <w:rsid w:val="00671A7A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0053C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872DE"/>
    <w:rsid w:val="00A96254"/>
    <w:rsid w:val="00A97FC1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E052A6"/>
    <w:rsid w:val="00E42FE5"/>
    <w:rsid w:val="00E9328E"/>
    <w:rsid w:val="00EB06CF"/>
    <w:rsid w:val="00EC2764"/>
    <w:rsid w:val="00EC3335"/>
    <w:rsid w:val="00EE19EC"/>
    <w:rsid w:val="00EF264F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E1ADE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2020-07-10T12:28:00Z</dcterms:created>
  <dcterms:modified xsi:type="dcterms:W3CDTF">2020-07-10T12:41:00Z</dcterms:modified>
</cp:coreProperties>
</file>